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40E9F5" w14:textId="3C5AE853" w:rsidR="00F85D42" w:rsidRPr="002D24E1" w:rsidRDefault="00F85D42" w:rsidP="00F85D42">
      <w:pPr>
        <w:spacing w:line="360" w:lineRule="auto"/>
        <w:jc w:val="center"/>
        <w:rPr>
          <w:rFonts w:ascii="Times New Roman" w:hAnsi="Times New Roman" w:cs="Times New Roman"/>
          <w:b/>
          <w:bCs/>
          <w:sz w:val="24"/>
          <w:szCs w:val="24"/>
          <w:lang w:val="en-GB"/>
        </w:rPr>
      </w:pPr>
      <w:bookmarkStart w:id="0" w:name="_Hlk177979508"/>
      <w:r w:rsidRPr="002D24E1">
        <w:rPr>
          <w:rFonts w:ascii="Times New Roman" w:hAnsi="Times New Roman" w:cs="Times New Roman"/>
          <w:b/>
          <w:noProof/>
          <w:lang w:val="en-GB"/>
        </w:rPr>
        <w:drawing>
          <wp:inline distT="0" distB="0" distL="0" distR="0" wp14:anchorId="068F9DAF" wp14:editId="0480B2DD">
            <wp:extent cx="1187450" cy="1008807"/>
            <wp:effectExtent l="0" t="0" r="0" b="1270"/>
            <wp:docPr id="21" name="image2.png" descr="A picture containing text&#10;&#10;Description automatically generated"/>
            <wp:cNvGraphicFramePr/>
            <a:graphic xmlns:a="http://schemas.openxmlformats.org/drawingml/2006/main">
              <a:graphicData uri="http://schemas.openxmlformats.org/drawingml/2006/picture">
                <pic:pic xmlns:pic="http://schemas.openxmlformats.org/drawingml/2006/picture">
                  <pic:nvPicPr>
                    <pic:cNvPr id="21" name="image2.png" descr="A picture containing text&#10;&#10;Description automatically generated"/>
                    <pic:cNvPicPr preferRelativeResize="0"/>
                  </pic:nvPicPr>
                  <pic:blipFill>
                    <a:blip r:embed="rId7"/>
                    <a:srcRect/>
                    <a:stretch>
                      <a:fillRect/>
                    </a:stretch>
                  </pic:blipFill>
                  <pic:spPr>
                    <a:xfrm>
                      <a:off x="0" y="0"/>
                      <a:ext cx="1189735" cy="1010748"/>
                    </a:xfrm>
                    <a:prstGeom prst="rect">
                      <a:avLst/>
                    </a:prstGeom>
                    <a:ln/>
                  </pic:spPr>
                </pic:pic>
              </a:graphicData>
            </a:graphic>
          </wp:inline>
        </w:drawing>
      </w:r>
    </w:p>
    <w:p w14:paraId="735C2522" w14:textId="77777777" w:rsidR="00F85D42" w:rsidRPr="002D24E1" w:rsidRDefault="00F85D42" w:rsidP="00F85D42">
      <w:pPr>
        <w:spacing w:line="360" w:lineRule="auto"/>
        <w:jc w:val="center"/>
        <w:rPr>
          <w:rFonts w:ascii="Times New Roman" w:hAnsi="Times New Roman" w:cs="Times New Roman"/>
          <w:b/>
          <w:bCs/>
          <w:sz w:val="24"/>
          <w:szCs w:val="24"/>
          <w:lang w:val="en-GB"/>
        </w:rPr>
      </w:pPr>
      <w:r w:rsidRPr="002D24E1">
        <w:rPr>
          <w:rFonts w:ascii="Times New Roman" w:hAnsi="Times New Roman" w:cs="Times New Roman"/>
          <w:b/>
          <w:bCs/>
          <w:sz w:val="24"/>
          <w:szCs w:val="24"/>
          <w:lang w:val="en-GB"/>
        </w:rPr>
        <w:t>REPUBLIC OF MOZAMBIQUE</w:t>
      </w:r>
    </w:p>
    <w:p w14:paraId="31096DFB" w14:textId="77777777" w:rsidR="00F85D42" w:rsidRPr="002D24E1" w:rsidRDefault="00F85D42" w:rsidP="00F85D42">
      <w:pPr>
        <w:spacing w:line="360" w:lineRule="auto"/>
        <w:jc w:val="center"/>
        <w:rPr>
          <w:rFonts w:ascii="Times New Roman" w:hAnsi="Times New Roman" w:cs="Times New Roman"/>
          <w:b/>
          <w:bCs/>
          <w:sz w:val="24"/>
          <w:szCs w:val="24"/>
          <w:lang w:val="en-GB"/>
        </w:rPr>
      </w:pPr>
      <w:r w:rsidRPr="002D24E1">
        <w:rPr>
          <w:rFonts w:ascii="Times New Roman" w:hAnsi="Times New Roman" w:cs="Times New Roman"/>
          <w:b/>
          <w:bCs/>
          <w:sz w:val="24"/>
          <w:szCs w:val="24"/>
          <w:lang w:val="en-GB"/>
        </w:rPr>
        <w:t>MINISTRY OF STATE ADMINISTRATION AND CIVIL SERVICE</w:t>
      </w:r>
    </w:p>
    <w:p w14:paraId="51CD0DED" w14:textId="77777777" w:rsidR="00F85D42" w:rsidRPr="002D24E1" w:rsidRDefault="00F85D42" w:rsidP="00F85D42">
      <w:pPr>
        <w:spacing w:line="360" w:lineRule="auto"/>
        <w:jc w:val="center"/>
        <w:rPr>
          <w:rFonts w:ascii="Times New Roman" w:hAnsi="Times New Roman" w:cs="Times New Roman"/>
          <w:b/>
          <w:bCs/>
          <w:sz w:val="24"/>
          <w:szCs w:val="24"/>
          <w:lang w:val="en-GB"/>
        </w:rPr>
      </w:pPr>
      <w:r w:rsidRPr="002D24E1">
        <w:rPr>
          <w:rFonts w:ascii="Times New Roman" w:hAnsi="Times New Roman" w:cs="Times New Roman"/>
          <w:b/>
          <w:bCs/>
          <w:sz w:val="24"/>
          <w:szCs w:val="24"/>
          <w:lang w:val="en-GB"/>
        </w:rPr>
        <w:t>URBAN AND LOCAL DEVELOPMENT PROJECT</w:t>
      </w:r>
    </w:p>
    <w:p w14:paraId="429C0B79" w14:textId="77777777" w:rsidR="00F85D42" w:rsidRPr="002D24E1" w:rsidRDefault="00F85D42" w:rsidP="00F85D42">
      <w:pPr>
        <w:spacing w:line="360" w:lineRule="auto"/>
        <w:jc w:val="center"/>
        <w:rPr>
          <w:rFonts w:ascii="Times New Roman" w:hAnsi="Times New Roman" w:cs="Times New Roman"/>
          <w:b/>
          <w:bCs/>
          <w:lang w:val="en-GB"/>
        </w:rPr>
      </w:pPr>
      <w:r w:rsidRPr="002D24E1">
        <w:rPr>
          <w:rFonts w:ascii="Times New Roman" w:hAnsi="Times New Roman" w:cs="Times New Roman"/>
          <w:b/>
          <w:bCs/>
          <w:lang w:val="en-GB"/>
        </w:rPr>
        <w:t>PROJECT COORDINATION UNIT (UCP)</w:t>
      </w:r>
    </w:p>
    <w:p w14:paraId="7770FAA5" w14:textId="77777777" w:rsidR="00F85D42" w:rsidRPr="002D24E1" w:rsidRDefault="00F85D42" w:rsidP="00F85D42">
      <w:pPr>
        <w:spacing w:line="360" w:lineRule="auto"/>
        <w:jc w:val="center"/>
        <w:rPr>
          <w:rFonts w:ascii="Times New Roman" w:hAnsi="Times New Roman" w:cs="Times New Roman"/>
          <w:b/>
          <w:bCs/>
          <w:lang w:val="en-GB"/>
        </w:rPr>
      </w:pPr>
      <w:r w:rsidRPr="002D24E1">
        <w:rPr>
          <w:rFonts w:ascii="Times New Roman" w:hAnsi="Times New Roman" w:cs="Times New Roman"/>
          <w:b/>
          <w:bCs/>
          <w:lang w:val="en-GB"/>
        </w:rPr>
        <w:t>Project ID No. P163989</w:t>
      </w:r>
    </w:p>
    <w:p w14:paraId="444C760A" w14:textId="10517C18" w:rsidR="00F85D42" w:rsidRPr="002D24E1" w:rsidRDefault="00F85D42" w:rsidP="00F85D42">
      <w:pPr>
        <w:spacing w:line="360" w:lineRule="auto"/>
        <w:jc w:val="right"/>
        <w:rPr>
          <w:rFonts w:ascii="Times New Roman" w:hAnsi="Times New Roman" w:cs="Times New Roman"/>
          <w:b/>
          <w:bCs/>
          <w:lang w:val="en-GB"/>
        </w:rPr>
      </w:pPr>
      <w:r w:rsidRPr="002D24E1">
        <w:rPr>
          <w:rFonts w:ascii="Times New Roman" w:hAnsi="Times New Roman" w:cs="Times New Roman"/>
          <w:b/>
          <w:bCs/>
          <w:noProof/>
          <w:lang w:val="en-GB"/>
        </w:rPr>
        <w:drawing>
          <wp:inline distT="0" distB="0" distL="0" distR="0" wp14:anchorId="03A54855" wp14:editId="76D48CF6">
            <wp:extent cx="1341351" cy="498475"/>
            <wp:effectExtent l="0" t="0" r="0" b="0"/>
            <wp:docPr id="4" name="Picture 4"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67127" cy="508054"/>
                    </a:xfrm>
                    <a:prstGeom prst="rect">
                      <a:avLst/>
                    </a:prstGeom>
                    <a:noFill/>
                  </pic:spPr>
                </pic:pic>
              </a:graphicData>
            </a:graphic>
          </wp:inline>
        </w:drawing>
      </w:r>
    </w:p>
    <w:p w14:paraId="44593F44" w14:textId="77777777" w:rsidR="00F85D42" w:rsidRPr="007F350A" w:rsidRDefault="00F85D42" w:rsidP="00F85D42">
      <w:pPr>
        <w:spacing w:line="360" w:lineRule="auto"/>
        <w:jc w:val="center"/>
        <w:rPr>
          <w:rFonts w:ascii="Times New Roman" w:hAnsi="Times New Roman" w:cs="Times New Roman"/>
          <w:sz w:val="32"/>
          <w:szCs w:val="32"/>
          <w:lang w:val="en-GB"/>
        </w:rPr>
      </w:pPr>
      <w:r w:rsidRPr="007F350A">
        <w:rPr>
          <w:rFonts w:ascii="Times New Roman" w:hAnsi="Times New Roman" w:cs="Times New Roman"/>
          <w:sz w:val="32"/>
          <w:szCs w:val="32"/>
          <w:lang w:val="en-GB"/>
        </w:rPr>
        <w:t>TERMS OF REFERENCE</w:t>
      </w:r>
    </w:p>
    <w:p w14:paraId="6AB77481" w14:textId="21126E4D" w:rsidR="00F85D42" w:rsidRPr="007F350A" w:rsidRDefault="00F85D42" w:rsidP="00F85D42">
      <w:pPr>
        <w:spacing w:line="360" w:lineRule="auto"/>
        <w:jc w:val="center"/>
        <w:rPr>
          <w:rFonts w:ascii="Times New Roman" w:hAnsi="Times New Roman" w:cs="Times New Roman"/>
          <w:sz w:val="32"/>
          <w:szCs w:val="32"/>
          <w:lang w:val="en-GB"/>
        </w:rPr>
      </w:pPr>
      <w:r w:rsidRPr="007F350A">
        <w:rPr>
          <w:rFonts w:ascii="Times New Roman" w:hAnsi="Times New Roman" w:cs="Times New Roman"/>
          <w:sz w:val="32"/>
          <w:szCs w:val="32"/>
          <w:lang w:val="en-GB"/>
        </w:rPr>
        <w:t>CONTRACTING CONSULTANCY SERVICES</w:t>
      </w:r>
    </w:p>
    <w:p w14:paraId="0773C5DD" w14:textId="5B1E41AF" w:rsidR="00F85D42" w:rsidRDefault="00F85D42" w:rsidP="00F85D42">
      <w:pPr>
        <w:spacing w:line="360" w:lineRule="auto"/>
        <w:jc w:val="center"/>
        <w:rPr>
          <w:rFonts w:ascii="Times New Roman" w:hAnsi="Times New Roman" w:cs="Times New Roman"/>
          <w:b/>
          <w:bCs/>
          <w:sz w:val="32"/>
          <w:szCs w:val="32"/>
          <w:lang w:val="en-GB"/>
        </w:rPr>
      </w:pPr>
      <w:r w:rsidRPr="007F350A">
        <w:rPr>
          <w:rFonts w:ascii="Times New Roman" w:hAnsi="Times New Roman" w:cs="Times New Roman"/>
          <w:b/>
          <w:bCs/>
          <w:sz w:val="32"/>
          <w:szCs w:val="32"/>
          <w:lang w:val="en-GB"/>
        </w:rPr>
        <w:t>Elaboration of the Framework Law on Urbanisation</w:t>
      </w:r>
      <w:bookmarkEnd w:id="0"/>
    </w:p>
    <w:p w14:paraId="097AC090" w14:textId="77777777" w:rsidR="007F350A" w:rsidRPr="007F350A" w:rsidRDefault="007F350A" w:rsidP="00F85D42">
      <w:pPr>
        <w:spacing w:line="360" w:lineRule="auto"/>
        <w:jc w:val="center"/>
        <w:rPr>
          <w:rFonts w:ascii="Times New Roman" w:hAnsi="Times New Roman" w:cs="Times New Roman"/>
          <w:b/>
          <w:bCs/>
          <w:sz w:val="32"/>
          <w:szCs w:val="32"/>
          <w:lang w:val="en-GB"/>
        </w:rPr>
      </w:pPr>
    </w:p>
    <w:p w14:paraId="7F7A5A4A" w14:textId="255D55AD" w:rsidR="00F85D42" w:rsidRPr="002D24E1" w:rsidRDefault="00F85D42" w:rsidP="00F85D42">
      <w:pPr>
        <w:pStyle w:val="ListParagraph"/>
        <w:numPr>
          <w:ilvl w:val="0"/>
          <w:numId w:val="3"/>
        </w:numPr>
        <w:spacing w:line="360" w:lineRule="auto"/>
        <w:jc w:val="both"/>
        <w:rPr>
          <w:rFonts w:ascii="Times New Roman" w:hAnsi="Times New Roman" w:cs="Times New Roman"/>
          <w:b/>
          <w:bCs/>
          <w:sz w:val="24"/>
          <w:szCs w:val="24"/>
          <w:lang w:val="en-GB"/>
        </w:rPr>
      </w:pPr>
      <w:r w:rsidRPr="002D24E1">
        <w:rPr>
          <w:rFonts w:ascii="Times New Roman" w:hAnsi="Times New Roman" w:cs="Times New Roman"/>
          <w:b/>
          <w:bCs/>
          <w:sz w:val="24"/>
          <w:szCs w:val="24"/>
          <w:lang w:val="en-GB"/>
        </w:rPr>
        <w:t>Introduction</w:t>
      </w:r>
    </w:p>
    <w:p w14:paraId="13E6D321" w14:textId="77777777" w:rsidR="00F85D42" w:rsidRPr="002D24E1" w:rsidRDefault="00F85D42" w:rsidP="00F85D42">
      <w:pPr>
        <w:spacing w:line="360" w:lineRule="auto"/>
        <w:jc w:val="both"/>
        <w:rPr>
          <w:rFonts w:ascii="Times New Roman" w:hAnsi="Times New Roman" w:cs="Times New Roman"/>
          <w:sz w:val="24"/>
          <w:szCs w:val="24"/>
          <w:lang w:val="en-GB"/>
        </w:rPr>
      </w:pPr>
      <w:bookmarkStart w:id="1" w:name="_Hlk177979796"/>
      <w:r w:rsidRPr="002D24E1">
        <w:rPr>
          <w:rFonts w:ascii="Times New Roman" w:hAnsi="Times New Roman" w:cs="Times New Roman"/>
          <w:sz w:val="24"/>
          <w:szCs w:val="24"/>
          <w:lang w:val="en-GB"/>
        </w:rPr>
        <w:t>The Mozambican government, with the support of the World Bank, is implementing the Urban and Local Development Project (PDUL), the aim of which is to “</w:t>
      </w:r>
      <w:r w:rsidRPr="002D24E1">
        <w:rPr>
          <w:rFonts w:ascii="Times New Roman" w:hAnsi="Times New Roman" w:cs="Times New Roman"/>
          <w:i/>
          <w:iCs/>
          <w:sz w:val="24"/>
          <w:szCs w:val="24"/>
          <w:lang w:val="en-GB"/>
        </w:rPr>
        <w:t>Strengthen institutional performance and provide infrastructure and services to participating local entities</w:t>
      </w:r>
      <w:r w:rsidRPr="002D24E1">
        <w:rPr>
          <w:rFonts w:ascii="Times New Roman" w:hAnsi="Times New Roman" w:cs="Times New Roman"/>
          <w:sz w:val="24"/>
          <w:szCs w:val="24"/>
          <w:lang w:val="en-GB"/>
        </w:rPr>
        <w:t xml:space="preserve">”. The project covers 22 municipalities in the provinces of Niassa, </w:t>
      </w:r>
      <w:proofErr w:type="spellStart"/>
      <w:r w:rsidRPr="002D24E1">
        <w:rPr>
          <w:rFonts w:ascii="Times New Roman" w:hAnsi="Times New Roman" w:cs="Times New Roman"/>
          <w:sz w:val="24"/>
          <w:szCs w:val="24"/>
          <w:lang w:val="en-GB"/>
        </w:rPr>
        <w:t>Zambézia</w:t>
      </w:r>
      <w:proofErr w:type="spellEnd"/>
      <w:r w:rsidRPr="002D24E1">
        <w:rPr>
          <w:rFonts w:ascii="Times New Roman" w:hAnsi="Times New Roman" w:cs="Times New Roman"/>
          <w:sz w:val="24"/>
          <w:szCs w:val="24"/>
          <w:lang w:val="en-GB"/>
        </w:rPr>
        <w:t xml:space="preserve">, </w:t>
      </w:r>
      <w:proofErr w:type="spellStart"/>
      <w:r w:rsidRPr="002D24E1">
        <w:rPr>
          <w:rFonts w:ascii="Times New Roman" w:hAnsi="Times New Roman" w:cs="Times New Roman"/>
          <w:sz w:val="24"/>
          <w:szCs w:val="24"/>
          <w:lang w:val="en-GB"/>
        </w:rPr>
        <w:t>Sofala</w:t>
      </w:r>
      <w:proofErr w:type="spellEnd"/>
      <w:r w:rsidRPr="002D24E1">
        <w:rPr>
          <w:rFonts w:ascii="Times New Roman" w:hAnsi="Times New Roman" w:cs="Times New Roman"/>
          <w:sz w:val="24"/>
          <w:szCs w:val="24"/>
          <w:lang w:val="en-GB"/>
        </w:rPr>
        <w:t xml:space="preserve"> and Gaza and lasts for five years, i.e. from 2020 to 2025, a period that was preceded by a preparatory phase from April 2018 to October 2020.</w:t>
      </w:r>
    </w:p>
    <w:p w14:paraId="193E5169" w14:textId="6CB98CA6" w:rsidR="00F85D42" w:rsidRPr="002D24E1" w:rsidRDefault="00F85D42" w:rsidP="00F85D42">
      <w:pPr>
        <w:spacing w:line="360" w:lineRule="auto"/>
        <w:jc w:val="both"/>
        <w:rPr>
          <w:rFonts w:ascii="Times New Roman" w:hAnsi="Times New Roman" w:cs="Times New Roman"/>
          <w:sz w:val="24"/>
          <w:szCs w:val="24"/>
          <w:lang w:val="en-GB"/>
        </w:rPr>
      </w:pPr>
      <w:r w:rsidRPr="002D24E1">
        <w:rPr>
          <w:rFonts w:ascii="Times New Roman" w:hAnsi="Times New Roman" w:cs="Times New Roman"/>
          <w:sz w:val="24"/>
          <w:szCs w:val="24"/>
          <w:lang w:val="en-GB"/>
        </w:rPr>
        <w:t xml:space="preserve">The project is coordinated by the Ministry of State Administration and Civil Service (MAEFP), which has a mandate to support municipalities and decentralisation policy reforms. The implementation of the Project is done in close collaboration with the key Ministries that have </w:t>
      </w:r>
      <w:r w:rsidRPr="002D24E1">
        <w:rPr>
          <w:rFonts w:ascii="Times New Roman" w:hAnsi="Times New Roman" w:cs="Times New Roman"/>
          <w:sz w:val="24"/>
          <w:szCs w:val="24"/>
          <w:lang w:val="en-GB"/>
        </w:rPr>
        <w:lastRenderedPageBreak/>
        <w:t xml:space="preserve">specific mandates relevant to the Project’s objectives, namely the Ministry of Economy and Finance (MEF), the Ministry of Land and Environment (MTA) and the Ministry of Public Works, Housing and Water Resources (MOPHRH). </w:t>
      </w:r>
    </w:p>
    <w:p w14:paraId="06C5FA5F" w14:textId="77777777" w:rsidR="00F85D42" w:rsidRPr="002D24E1" w:rsidRDefault="00F85D42" w:rsidP="00F85D42">
      <w:pPr>
        <w:spacing w:line="360" w:lineRule="auto"/>
        <w:jc w:val="both"/>
        <w:rPr>
          <w:rFonts w:ascii="Times New Roman" w:hAnsi="Times New Roman" w:cs="Times New Roman"/>
          <w:sz w:val="24"/>
          <w:szCs w:val="24"/>
          <w:lang w:val="en-GB"/>
        </w:rPr>
      </w:pPr>
      <w:r w:rsidRPr="002D24E1">
        <w:rPr>
          <w:rFonts w:ascii="Times New Roman" w:hAnsi="Times New Roman" w:cs="Times New Roman"/>
          <w:sz w:val="24"/>
          <w:szCs w:val="24"/>
          <w:lang w:val="en-GB"/>
        </w:rPr>
        <w:t xml:space="preserve">The project has four structural components: </w:t>
      </w:r>
    </w:p>
    <w:p w14:paraId="7422BE17" w14:textId="77777777" w:rsidR="00F85D42" w:rsidRPr="002D24E1" w:rsidRDefault="00F85D42" w:rsidP="00F85D42">
      <w:pPr>
        <w:spacing w:line="360" w:lineRule="auto"/>
        <w:jc w:val="both"/>
        <w:rPr>
          <w:rFonts w:ascii="Times New Roman" w:hAnsi="Times New Roman" w:cs="Times New Roman"/>
          <w:sz w:val="24"/>
          <w:szCs w:val="24"/>
          <w:lang w:val="en-GB"/>
        </w:rPr>
      </w:pPr>
      <w:r w:rsidRPr="002D24E1">
        <w:rPr>
          <w:rFonts w:ascii="Times New Roman" w:hAnsi="Times New Roman" w:cs="Times New Roman"/>
          <w:b/>
          <w:bCs/>
          <w:sz w:val="24"/>
          <w:szCs w:val="24"/>
          <w:lang w:val="en-GB"/>
        </w:rPr>
        <w:t>Component 1</w:t>
      </w:r>
      <w:r w:rsidRPr="002D24E1">
        <w:rPr>
          <w:rFonts w:ascii="Times New Roman" w:hAnsi="Times New Roman" w:cs="Times New Roman"/>
          <w:sz w:val="24"/>
          <w:szCs w:val="24"/>
          <w:lang w:val="en-GB"/>
        </w:rPr>
        <w:t xml:space="preserve">: </w:t>
      </w:r>
      <w:r w:rsidRPr="002D24E1">
        <w:rPr>
          <w:rFonts w:ascii="Times New Roman" w:hAnsi="Times New Roman" w:cs="Times New Roman"/>
          <w:i/>
          <w:iCs/>
          <w:sz w:val="24"/>
          <w:szCs w:val="24"/>
          <w:lang w:val="en-GB"/>
        </w:rPr>
        <w:t>Urban Infrastructure and Municipal Services, with 3 Subcomponents</w:t>
      </w:r>
      <w:r w:rsidRPr="002D24E1">
        <w:rPr>
          <w:rFonts w:ascii="Times New Roman" w:hAnsi="Times New Roman" w:cs="Times New Roman"/>
          <w:sz w:val="24"/>
          <w:szCs w:val="24"/>
          <w:lang w:val="en-GB"/>
        </w:rPr>
        <w:t xml:space="preserve">: 1A - Municipal Performance Grant; 1B - Maximising Financing for Urban Development (MFDU) and, 1C - Technical Assistance in Urban Infrastructure and Basic Services. This component aims to improve access and the sustainability of urban infrastructure and service provision in the 22 participating municipalities; </w:t>
      </w:r>
    </w:p>
    <w:p w14:paraId="73E35F4E" w14:textId="17348D25" w:rsidR="00F85D42" w:rsidRPr="002D24E1" w:rsidRDefault="00F85D42" w:rsidP="00F85D42">
      <w:pPr>
        <w:spacing w:line="360" w:lineRule="auto"/>
        <w:jc w:val="both"/>
        <w:rPr>
          <w:rFonts w:ascii="Times New Roman" w:hAnsi="Times New Roman" w:cs="Times New Roman"/>
          <w:sz w:val="24"/>
          <w:szCs w:val="24"/>
          <w:lang w:val="en-GB"/>
        </w:rPr>
      </w:pPr>
      <w:r w:rsidRPr="002D24E1">
        <w:rPr>
          <w:rFonts w:ascii="Times New Roman" w:hAnsi="Times New Roman" w:cs="Times New Roman"/>
          <w:b/>
          <w:bCs/>
          <w:sz w:val="24"/>
          <w:szCs w:val="24"/>
          <w:lang w:val="en-GB"/>
        </w:rPr>
        <w:t>Component 2</w:t>
      </w:r>
      <w:r w:rsidRPr="002D24E1">
        <w:rPr>
          <w:rFonts w:ascii="Times New Roman" w:hAnsi="Times New Roman" w:cs="Times New Roman"/>
          <w:sz w:val="24"/>
          <w:szCs w:val="24"/>
          <w:lang w:val="en-GB"/>
        </w:rPr>
        <w:t xml:space="preserve">: </w:t>
      </w:r>
      <w:r w:rsidRPr="002D24E1">
        <w:rPr>
          <w:rFonts w:ascii="Times New Roman" w:hAnsi="Times New Roman" w:cs="Times New Roman"/>
          <w:i/>
          <w:iCs/>
          <w:sz w:val="24"/>
          <w:szCs w:val="24"/>
          <w:lang w:val="en-GB"/>
        </w:rPr>
        <w:t>Decentralisation Policy Reforms and Institutional Strengthening</w:t>
      </w:r>
      <w:r w:rsidRPr="002D24E1">
        <w:rPr>
          <w:rFonts w:ascii="Times New Roman" w:hAnsi="Times New Roman" w:cs="Times New Roman"/>
          <w:sz w:val="24"/>
          <w:szCs w:val="24"/>
          <w:lang w:val="en-GB"/>
        </w:rPr>
        <w:t>, with 2 Subcomponents: 2A - Support for Global Leadership of Decentralisation Reform and 2B - Institutional Strengthening of Local Entities in Public Finance Management and Local Governance. Th</w:t>
      </w:r>
      <w:r w:rsidR="00BD4115" w:rsidRPr="002D24E1">
        <w:rPr>
          <w:rFonts w:ascii="Times New Roman" w:hAnsi="Times New Roman" w:cs="Times New Roman"/>
          <w:sz w:val="24"/>
          <w:szCs w:val="24"/>
          <w:lang w:val="en-GB"/>
        </w:rPr>
        <w:t>is</w:t>
      </w:r>
      <w:r w:rsidRPr="002D24E1">
        <w:rPr>
          <w:rFonts w:ascii="Times New Roman" w:hAnsi="Times New Roman" w:cs="Times New Roman"/>
          <w:sz w:val="24"/>
          <w:szCs w:val="24"/>
          <w:lang w:val="en-GB"/>
        </w:rPr>
        <w:t xml:space="preserve"> component aims to improve the resources, performance and accountability of participating local entities; </w:t>
      </w:r>
    </w:p>
    <w:p w14:paraId="74CC235A" w14:textId="76BF6A38" w:rsidR="00F85D42" w:rsidRPr="002D24E1" w:rsidRDefault="00F85D42" w:rsidP="00F85D42">
      <w:pPr>
        <w:spacing w:line="360" w:lineRule="auto"/>
        <w:jc w:val="both"/>
        <w:rPr>
          <w:rFonts w:ascii="Times New Roman" w:hAnsi="Times New Roman" w:cs="Times New Roman"/>
          <w:sz w:val="24"/>
          <w:szCs w:val="24"/>
          <w:lang w:val="en-GB"/>
        </w:rPr>
      </w:pPr>
      <w:r w:rsidRPr="002D24E1">
        <w:rPr>
          <w:rFonts w:ascii="Times New Roman" w:hAnsi="Times New Roman" w:cs="Times New Roman"/>
          <w:b/>
          <w:bCs/>
          <w:sz w:val="24"/>
          <w:szCs w:val="24"/>
          <w:lang w:val="en-GB"/>
        </w:rPr>
        <w:t>Component 3</w:t>
      </w:r>
      <w:r w:rsidRPr="002D24E1">
        <w:rPr>
          <w:rFonts w:ascii="Times New Roman" w:hAnsi="Times New Roman" w:cs="Times New Roman"/>
          <w:sz w:val="24"/>
          <w:szCs w:val="24"/>
          <w:lang w:val="en-GB"/>
        </w:rPr>
        <w:t xml:space="preserve">: </w:t>
      </w:r>
      <w:r w:rsidRPr="002D24E1">
        <w:rPr>
          <w:rFonts w:ascii="Times New Roman" w:hAnsi="Times New Roman" w:cs="Times New Roman"/>
          <w:i/>
          <w:iCs/>
          <w:sz w:val="24"/>
          <w:szCs w:val="24"/>
          <w:lang w:val="en-GB"/>
        </w:rPr>
        <w:t>Project Management</w:t>
      </w:r>
      <w:r w:rsidRPr="002D24E1">
        <w:rPr>
          <w:rFonts w:ascii="Times New Roman" w:hAnsi="Times New Roman" w:cs="Times New Roman"/>
          <w:sz w:val="24"/>
          <w:szCs w:val="24"/>
          <w:lang w:val="en-GB"/>
        </w:rPr>
        <w:t>. Th</w:t>
      </w:r>
      <w:r w:rsidR="00BD4115" w:rsidRPr="002D24E1">
        <w:rPr>
          <w:rFonts w:ascii="Times New Roman" w:hAnsi="Times New Roman" w:cs="Times New Roman"/>
          <w:sz w:val="24"/>
          <w:szCs w:val="24"/>
          <w:lang w:val="en-GB"/>
        </w:rPr>
        <w:t>is</w:t>
      </w:r>
      <w:r w:rsidRPr="002D24E1">
        <w:rPr>
          <w:rFonts w:ascii="Times New Roman" w:hAnsi="Times New Roman" w:cs="Times New Roman"/>
          <w:sz w:val="24"/>
          <w:szCs w:val="24"/>
          <w:lang w:val="en-GB"/>
        </w:rPr>
        <w:t xml:space="preserve"> component aims to finance the costs of preparing and managing cross-cutting projects, including technical studies carried out during project preparation, Project Implementation Unit staff and operational costs, project audits, project communication, planning, monitoring and evaluation of the project at mid-term (Midi Term Review) and final; and</w:t>
      </w:r>
    </w:p>
    <w:p w14:paraId="567522D0" w14:textId="77777777" w:rsidR="00F85D42" w:rsidRPr="002D24E1" w:rsidRDefault="00F85D42" w:rsidP="00F85D42">
      <w:pPr>
        <w:spacing w:line="360" w:lineRule="auto"/>
        <w:jc w:val="both"/>
        <w:rPr>
          <w:rFonts w:ascii="Times New Roman" w:hAnsi="Times New Roman" w:cs="Times New Roman"/>
          <w:sz w:val="24"/>
          <w:szCs w:val="24"/>
          <w:lang w:val="en-GB"/>
        </w:rPr>
      </w:pPr>
      <w:r w:rsidRPr="002D24E1">
        <w:rPr>
          <w:rFonts w:ascii="Times New Roman" w:hAnsi="Times New Roman" w:cs="Times New Roman"/>
          <w:b/>
          <w:bCs/>
          <w:sz w:val="24"/>
          <w:szCs w:val="24"/>
          <w:lang w:val="en-GB"/>
        </w:rPr>
        <w:t>Component 4</w:t>
      </w:r>
      <w:r w:rsidRPr="002D24E1">
        <w:rPr>
          <w:rFonts w:ascii="Times New Roman" w:hAnsi="Times New Roman" w:cs="Times New Roman"/>
          <w:sz w:val="24"/>
          <w:szCs w:val="24"/>
          <w:lang w:val="en-GB"/>
        </w:rPr>
        <w:t xml:space="preserve">: </w:t>
      </w:r>
      <w:r w:rsidRPr="002D24E1">
        <w:rPr>
          <w:rFonts w:ascii="Times New Roman" w:hAnsi="Times New Roman" w:cs="Times New Roman"/>
          <w:i/>
          <w:iCs/>
          <w:sz w:val="24"/>
          <w:szCs w:val="24"/>
          <w:lang w:val="en-GB"/>
        </w:rPr>
        <w:t>Contingency emergency response</w:t>
      </w:r>
      <w:r w:rsidRPr="002D24E1">
        <w:rPr>
          <w:rFonts w:ascii="Times New Roman" w:hAnsi="Times New Roman" w:cs="Times New Roman"/>
          <w:sz w:val="24"/>
          <w:szCs w:val="24"/>
          <w:lang w:val="en-GB"/>
        </w:rPr>
        <w:t>. This component will facilitate access to rapid financing by reallocating uncommitted project funds in the event of a natural disaster.</w:t>
      </w:r>
    </w:p>
    <w:p w14:paraId="66C56DC9" w14:textId="0771DDAE" w:rsidR="00F85D42" w:rsidRPr="002D24E1" w:rsidRDefault="00F85D42" w:rsidP="00F85D42">
      <w:pPr>
        <w:pStyle w:val="ListParagraph"/>
        <w:numPr>
          <w:ilvl w:val="0"/>
          <w:numId w:val="3"/>
        </w:numPr>
        <w:spacing w:line="360" w:lineRule="auto"/>
        <w:jc w:val="both"/>
        <w:rPr>
          <w:rFonts w:ascii="Times New Roman" w:hAnsi="Times New Roman" w:cs="Times New Roman"/>
          <w:b/>
          <w:bCs/>
          <w:sz w:val="24"/>
          <w:szCs w:val="24"/>
          <w:lang w:val="en-GB"/>
        </w:rPr>
      </w:pPr>
      <w:r w:rsidRPr="002D24E1">
        <w:rPr>
          <w:rFonts w:ascii="Times New Roman" w:hAnsi="Times New Roman" w:cs="Times New Roman"/>
          <w:b/>
          <w:bCs/>
          <w:sz w:val="24"/>
          <w:szCs w:val="24"/>
          <w:lang w:val="en-GB"/>
        </w:rPr>
        <w:t>Scope</w:t>
      </w:r>
    </w:p>
    <w:p w14:paraId="3F11AB42" w14:textId="64058638" w:rsidR="00F85D42" w:rsidRPr="002D24E1" w:rsidRDefault="00F85D42" w:rsidP="00F85D42">
      <w:pPr>
        <w:spacing w:line="360" w:lineRule="auto"/>
        <w:jc w:val="both"/>
        <w:rPr>
          <w:rFonts w:ascii="Times New Roman" w:hAnsi="Times New Roman" w:cs="Times New Roman"/>
          <w:sz w:val="24"/>
          <w:szCs w:val="24"/>
          <w:lang w:val="en-GB"/>
        </w:rPr>
      </w:pPr>
      <w:r w:rsidRPr="002D24E1">
        <w:rPr>
          <w:rFonts w:ascii="Times New Roman" w:hAnsi="Times New Roman" w:cs="Times New Roman"/>
          <w:sz w:val="24"/>
          <w:szCs w:val="24"/>
          <w:lang w:val="en-GB"/>
        </w:rPr>
        <w:t>The scope of this work falls within the implementation phase of Mozambique’s Urbanisation Policy, approved by the Council of Ministers by Resolution no. 31/2024 of 10 July, which will entail an institutional arrangement, modes of action and funding modalities in Mozambique’s urban sector.</w:t>
      </w:r>
    </w:p>
    <w:p w14:paraId="23E3EAC1" w14:textId="77777777" w:rsidR="00F85D42" w:rsidRPr="002D24E1" w:rsidRDefault="00F85D42" w:rsidP="00F85D42">
      <w:pPr>
        <w:spacing w:line="360" w:lineRule="auto"/>
        <w:jc w:val="both"/>
        <w:rPr>
          <w:rFonts w:ascii="Times New Roman" w:hAnsi="Times New Roman" w:cs="Times New Roman"/>
          <w:sz w:val="24"/>
          <w:szCs w:val="24"/>
          <w:lang w:val="en-GB"/>
        </w:rPr>
      </w:pPr>
      <w:r w:rsidRPr="002D24E1">
        <w:rPr>
          <w:rFonts w:ascii="Times New Roman" w:hAnsi="Times New Roman" w:cs="Times New Roman"/>
          <w:sz w:val="24"/>
          <w:szCs w:val="24"/>
          <w:lang w:val="en-GB"/>
        </w:rPr>
        <w:t xml:space="preserve">The diagnosis of urbanisation in Mozambique made it possible to detect critical problems in various dimensions of urbanisation and to identify strategic and priority areas for urban development. The operationalisation of the Urbanisation Policy should focus its efforts and </w:t>
      </w:r>
      <w:r w:rsidRPr="002D24E1">
        <w:rPr>
          <w:rFonts w:ascii="Times New Roman" w:hAnsi="Times New Roman" w:cs="Times New Roman"/>
          <w:sz w:val="24"/>
          <w:szCs w:val="24"/>
          <w:lang w:val="en-GB"/>
        </w:rPr>
        <w:lastRenderedPageBreak/>
        <w:t xml:space="preserve">implementation mechanisms on minimising, mitigating and guiding solutions to these problems and challenges, namely: (1) urbanisation corridors and strategic development; (2) integrated planning and urban land management for territorial planning; (3) public and private investment in urban infrastructure; (4) governance, municipal management and local capacity; and (5) sources of funding for urbanisation. </w:t>
      </w:r>
    </w:p>
    <w:p w14:paraId="79B1B78A" w14:textId="77777777" w:rsidR="00F85D42" w:rsidRPr="002D24E1" w:rsidRDefault="00F85D42" w:rsidP="00F85D42">
      <w:pPr>
        <w:spacing w:line="360" w:lineRule="auto"/>
        <w:jc w:val="both"/>
        <w:rPr>
          <w:rFonts w:ascii="Times New Roman" w:hAnsi="Times New Roman" w:cs="Times New Roman"/>
          <w:sz w:val="24"/>
          <w:szCs w:val="24"/>
          <w:lang w:val="en-GB"/>
        </w:rPr>
      </w:pPr>
      <w:r w:rsidRPr="002D24E1">
        <w:rPr>
          <w:rFonts w:ascii="Times New Roman" w:hAnsi="Times New Roman" w:cs="Times New Roman"/>
          <w:sz w:val="24"/>
          <w:szCs w:val="24"/>
          <w:lang w:val="en-GB"/>
        </w:rPr>
        <w:t>The urbanisation policy highlights 7 pillars, on different thematic areas: 1. Governance and Decentralisation, 2. Land Management and Spatial Planning, 3. Economic and Financial Development, 4. Access to Housing and Adequate Settlements, 5. Inclusive Access to Resilient Infrastructure and Basic Services, 6. Mobility and Accessibility and 7. Urban Resilience and Environment.</w:t>
      </w:r>
      <w:bookmarkEnd w:id="1"/>
    </w:p>
    <w:p w14:paraId="31DB29A3" w14:textId="176DE6B8" w:rsidR="00F85D42" w:rsidRPr="002D24E1" w:rsidRDefault="00F85D42" w:rsidP="003322BE">
      <w:pPr>
        <w:pStyle w:val="ListParagraph"/>
        <w:numPr>
          <w:ilvl w:val="0"/>
          <w:numId w:val="3"/>
        </w:numPr>
        <w:spacing w:line="360" w:lineRule="auto"/>
        <w:jc w:val="both"/>
        <w:rPr>
          <w:rFonts w:ascii="Times New Roman" w:hAnsi="Times New Roman" w:cs="Times New Roman"/>
          <w:b/>
          <w:bCs/>
          <w:sz w:val="24"/>
          <w:szCs w:val="24"/>
          <w:lang w:val="en-GB"/>
        </w:rPr>
      </w:pPr>
      <w:r w:rsidRPr="002D24E1">
        <w:rPr>
          <w:rFonts w:ascii="Times New Roman" w:hAnsi="Times New Roman" w:cs="Times New Roman"/>
          <w:b/>
          <w:bCs/>
          <w:sz w:val="24"/>
          <w:szCs w:val="24"/>
          <w:lang w:val="en-GB"/>
        </w:rPr>
        <w:t xml:space="preserve">Justification </w:t>
      </w:r>
    </w:p>
    <w:p w14:paraId="1D19E4FC" w14:textId="66A2EFF4" w:rsidR="00F85D42" w:rsidRPr="002D24E1" w:rsidRDefault="00F85D42" w:rsidP="00F85D42">
      <w:pPr>
        <w:spacing w:line="360" w:lineRule="auto"/>
        <w:jc w:val="both"/>
        <w:rPr>
          <w:rFonts w:ascii="Times New Roman" w:hAnsi="Times New Roman" w:cs="Times New Roman"/>
          <w:sz w:val="24"/>
          <w:szCs w:val="24"/>
          <w:lang w:val="en-GB"/>
        </w:rPr>
      </w:pPr>
      <w:r w:rsidRPr="002D24E1">
        <w:rPr>
          <w:rFonts w:ascii="Times New Roman" w:hAnsi="Times New Roman" w:cs="Times New Roman"/>
          <w:sz w:val="24"/>
          <w:szCs w:val="24"/>
          <w:lang w:val="en-GB"/>
        </w:rPr>
        <w:t xml:space="preserve">Growing urbanisation in Mozambique poses significant challenges for territorial governance, urban planning and the management of existing resources and infrastructures. With the approval of the Urbanisation Policy, one of the main follow-up actions was the </w:t>
      </w:r>
      <w:r w:rsidR="003322BE" w:rsidRPr="002D24E1">
        <w:rPr>
          <w:rFonts w:ascii="Times New Roman" w:hAnsi="Times New Roman" w:cs="Times New Roman"/>
          <w:sz w:val="24"/>
          <w:szCs w:val="24"/>
          <w:lang w:val="en-GB"/>
        </w:rPr>
        <w:t xml:space="preserve">preparation </w:t>
      </w:r>
      <w:r w:rsidRPr="002D24E1">
        <w:rPr>
          <w:rFonts w:ascii="Times New Roman" w:hAnsi="Times New Roman" w:cs="Times New Roman"/>
          <w:sz w:val="24"/>
          <w:szCs w:val="24"/>
          <w:lang w:val="en-GB"/>
        </w:rPr>
        <w:t xml:space="preserve">of the Basic Law or Framework Law on Urbanisation (see point 7.6. G of the </w:t>
      </w:r>
      <w:r w:rsidR="00813DAF" w:rsidRPr="002D24E1">
        <w:rPr>
          <w:rFonts w:ascii="Times New Roman" w:hAnsi="Times New Roman" w:cs="Times New Roman"/>
          <w:sz w:val="24"/>
          <w:szCs w:val="24"/>
          <w:lang w:val="en-GB"/>
        </w:rPr>
        <w:t>UP</w:t>
      </w:r>
      <w:r w:rsidRPr="002D24E1">
        <w:rPr>
          <w:rFonts w:ascii="Times New Roman" w:hAnsi="Times New Roman" w:cs="Times New Roman"/>
          <w:sz w:val="24"/>
          <w:szCs w:val="24"/>
          <w:lang w:val="en-GB"/>
        </w:rPr>
        <w:t>).</w:t>
      </w:r>
    </w:p>
    <w:p w14:paraId="0E4A449F" w14:textId="46E230FC" w:rsidR="00F85D42" w:rsidRPr="002D24E1" w:rsidRDefault="00F85D42" w:rsidP="00F85D42">
      <w:pPr>
        <w:spacing w:line="360" w:lineRule="auto"/>
        <w:jc w:val="both"/>
        <w:rPr>
          <w:rFonts w:ascii="Times New Roman" w:hAnsi="Times New Roman" w:cs="Times New Roman"/>
          <w:sz w:val="24"/>
          <w:szCs w:val="24"/>
          <w:lang w:val="en-GB"/>
        </w:rPr>
      </w:pPr>
      <w:r w:rsidRPr="002D24E1">
        <w:rPr>
          <w:rFonts w:ascii="Times New Roman" w:hAnsi="Times New Roman" w:cs="Times New Roman"/>
          <w:sz w:val="24"/>
          <w:szCs w:val="24"/>
          <w:lang w:val="en-GB"/>
        </w:rPr>
        <w:t>It is therefore imperative to create new specific legislation for the urbanisation sector that not only reflects the particularities of the Mozambican context, but is also capable of promoting sustainable, inclusive and resilient urbanisation.</w:t>
      </w:r>
    </w:p>
    <w:p w14:paraId="5237352B" w14:textId="6B7B8CE6" w:rsidR="00F85D42" w:rsidRPr="002D24E1" w:rsidRDefault="00F85D42" w:rsidP="00F85D42">
      <w:pPr>
        <w:spacing w:line="360" w:lineRule="auto"/>
        <w:jc w:val="both"/>
        <w:rPr>
          <w:rFonts w:ascii="Times New Roman" w:hAnsi="Times New Roman" w:cs="Times New Roman"/>
          <w:sz w:val="24"/>
          <w:szCs w:val="24"/>
          <w:lang w:val="en-GB"/>
        </w:rPr>
      </w:pPr>
      <w:r w:rsidRPr="002D24E1">
        <w:rPr>
          <w:rFonts w:ascii="Times New Roman" w:hAnsi="Times New Roman" w:cs="Times New Roman"/>
          <w:sz w:val="24"/>
          <w:szCs w:val="24"/>
          <w:lang w:val="en-GB"/>
        </w:rPr>
        <w:t>This legislation must be comprehensive, adapted to the local context and aimed at promoting urban development that responds to contemporary and future challenges, guaranteeing the well-being of the population and the sustainability of the territory. It is strategic that the creation of this framework law takes its cues from the legislation currently in force and under review, so that it complements and fits in with Mozambique’s political guidelines.</w:t>
      </w:r>
    </w:p>
    <w:p w14:paraId="292997A0" w14:textId="77777777" w:rsidR="00F85D42" w:rsidRPr="002D24E1" w:rsidRDefault="00F85D42" w:rsidP="00F85D42">
      <w:pPr>
        <w:spacing w:line="360" w:lineRule="auto"/>
        <w:jc w:val="both"/>
        <w:rPr>
          <w:rFonts w:ascii="Times New Roman" w:hAnsi="Times New Roman" w:cs="Times New Roman"/>
          <w:sz w:val="24"/>
          <w:szCs w:val="24"/>
          <w:lang w:val="en-GB"/>
        </w:rPr>
      </w:pPr>
      <w:r w:rsidRPr="002D24E1">
        <w:rPr>
          <w:rFonts w:ascii="Times New Roman" w:hAnsi="Times New Roman" w:cs="Times New Roman"/>
          <w:sz w:val="24"/>
          <w:szCs w:val="24"/>
          <w:lang w:val="en-GB"/>
        </w:rPr>
        <w:t>One of the factors to be included in urban legislation is a clear and precise definition of the concepts of “urban” and “rural” in the Mozambican context. This distinction is crucial for strengthening territorial governance and ensuring that public policies are applied effectively and coherently in the different types of territories. The absence of a well-defined classification has resulted in administrative overlaps and the inadequate application of policies that should be specific to each type of territory.</w:t>
      </w:r>
    </w:p>
    <w:p w14:paraId="62196D0E" w14:textId="445BB8DB" w:rsidR="00F85D42" w:rsidRPr="002D24E1" w:rsidRDefault="00F85D42" w:rsidP="00F85D42">
      <w:pPr>
        <w:spacing w:line="360" w:lineRule="auto"/>
        <w:jc w:val="both"/>
        <w:rPr>
          <w:rFonts w:ascii="Times New Roman" w:hAnsi="Times New Roman" w:cs="Times New Roman"/>
          <w:sz w:val="24"/>
          <w:szCs w:val="24"/>
          <w:lang w:val="en-GB"/>
        </w:rPr>
      </w:pPr>
      <w:r w:rsidRPr="002D24E1">
        <w:rPr>
          <w:rFonts w:ascii="Times New Roman" w:hAnsi="Times New Roman" w:cs="Times New Roman"/>
          <w:sz w:val="24"/>
          <w:szCs w:val="24"/>
          <w:lang w:val="en-GB"/>
        </w:rPr>
        <w:lastRenderedPageBreak/>
        <w:t>The creation of metropolitan territories and the definition of clear rules for their management and planning are essential measures to improve the efficiency of inter-municipal co-operation. It is essential to create support for the management of areas that have population, economic, ecological and spatial continuity. Institutionalising these territories will make it possible to understand and optimise the territorial dynamics of urban settlements, mobility and connectivity of people and goods, proposing solutions and guidelines for action.</w:t>
      </w:r>
    </w:p>
    <w:p w14:paraId="474A25A3" w14:textId="0DCF7C48" w:rsidR="00F85D42" w:rsidRPr="002D24E1" w:rsidRDefault="00F85D42" w:rsidP="00F85D42">
      <w:pPr>
        <w:spacing w:line="360" w:lineRule="auto"/>
        <w:jc w:val="both"/>
        <w:rPr>
          <w:rFonts w:ascii="Times New Roman" w:hAnsi="Times New Roman" w:cs="Times New Roman"/>
          <w:sz w:val="24"/>
          <w:szCs w:val="24"/>
          <w:lang w:val="en-GB"/>
        </w:rPr>
      </w:pPr>
      <w:r w:rsidRPr="002D24E1">
        <w:rPr>
          <w:rFonts w:ascii="Times New Roman" w:hAnsi="Times New Roman" w:cs="Times New Roman"/>
          <w:sz w:val="24"/>
          <w:szCs w:val="24"/>
          <w:lang w:val="en-GB"/>
        </w:rPr>
        <w:t>A major challenge that urbanisation will have to face in the coming years is promoting the upgrading of informal settlements. In Mozambique, many citizens live in precarious conditions, without secure access to land and urban resources. The new legislation must prioritise security of land use rights and the right to the city, ensuring that all citizens can enjoy the benefits of urban development. The redevelopment of informal settlements is not only a matter of social justice, but also a strategy to prevent the uncontrolled expansion of urban areas and promote orderly urbanisation.</w:t>
      </w:r>
    </w:p>
    <w:p w14:paraId="5415C6F4" w14:textId="6BDF9E03" w:rsidR="00F85D42" w:rsidRPr="002D24E1" w:rsidRDefault="00F85D42" w:rsidP="00F85D42">
      <w:pPr>
        <w:spacing w:line="360" w:lineRule="auto"/>
        <w:jc w:val="both"/>
        <w:rPr>
          <w:rFonts w:ascii="Times New Roman" w:hAnsi="Times New Roman" w:cs="Times New Roman"/>
          <w:sz w:val="24"/>
          <w:szCs w:val="24"/>
          <w:lang w:val="en-GB"/>
        </w:rPr>
      </w:pPr>
      <w:r w:rsidRPr="002D24E1">
        <w:rPr>
          <w:rFonts w:ascii="Times New Roman" w:hAnsi="Times New Roman" w:cs="Times New Roman"/>
          <w:sz w:val="24"/>
          <w:szCs w:val="24"/>
          <w:lang w:val="en-GB"/>
        </w:rPr>
        <w:t>Urbanisation in Mozambique must be aligned with climate change adaptation policies. Risk zones, particularly coastal areas and the most affected regions, need special attention in urban planning. Legislation should provide for measures that encourage the construction of resilient infrastructure and the implementation of risk management systems that minimise the impacts of climate change on the urban population.</w:t>
      </w:r>
    </w:p>
    <w:p w14:paraId="627E545C" w14:textId="77777777" w:rsidR="00F85D42" w:rsidRPr="002D24E1" w:rsidRDefault="00F85D42" w:rsidP="00F85D42">
      <w:pPr>
        <w:spacing w:line="360" w:lineRule="auto"/>
        <w:jc w:val="both"/>
        <w:rPr>
          <w:rFonts w:ascii="Times New Roman" w:hAnsi="Times New Roman" w:cs="Times New Roman"/>
          <w:sz w:val="24"/>
          <w:szCs w:val="24"/>
          <w:lang w:val="en-GB"/>
        </w:rPr>
      </w:pPr>
      <w:r w:rsidRPr="002D24E1">
        <w:rPr>
          <w:rFonts w:ascii="Times New Roman" w:hAnsi="Times New Roman" w:cs="Times New Roman"/>
          <w:sz w:val="24"/>
          <w:szCs w:val="24"/>
          <w:lang w:val="en-GB"/>
        </w:rPr>
        <w:t>Reforming the tax system is an essential element in guaranteeing financial sustainability. Fiscal decentralisation and land valuation, through instruments such as progressive rates and tax exemptions for vulnerable social groups, are necessary measures to strengthen finances and urban agglomerations, cities and towns. In addition, it is vital to create a regulatory framework that allows local governments greater autonomy in negotiating and managing public-private partnerships, ensuring that these partnerships effectively contribute to integrated urban development.</w:t>
      </w:r>
    </w:p>
    <w:p w14:paraId="3231CF49" w14:textId="7CBDBA58" w:rsidR="00F85D42" w:rsidRPr="002D24E1" w:rsidRDefault="00F85D42" w:rsidP="00F85D42">
      <w:pPr>
        <w:spacing w:line="360" w:lineRule="auto"/>
        <w:jc w:val="both"/>
        <w:rPr>
          <w:rFonts w:ascii="Times New Roman" w:hAnsi="Times New Roman" w:cs="Times New Roman"/>
          <w:sz w:val="24"/>
          <w:szCs w:val="24"/>
          <w:lang w:val="en-GB"/>
        </w:rPr>
      </w:pPr>
      <w:r w:rsidRPr="002D24E1">
        <w:rPr>
          <w:rFonts w:ascii="Times New Roman" w:hAnsi="Times New Roman" w:cs="Times New Roman"/>
          <w:sz w:val="24"/>
          <w:szCs w:val="24"/>
          <w:lang w:val="en-GB"/>
        </w:rPr>
        <w:t>Urbanisation must be strengthened at the level of the organic structure of the Municipal Councils and District Governments. To this end, it is necessary to draw up a proposal for a standard structure for the organisation and functioning of these bodies, in line with the pillars and objectives of the new Urbanisation Policy. In addition, defining the functions of the new neighbourhood structures, with the provision of autonomy and resources, will allow for greater community participation and the effective involvement of citizens in the decision-making process that affects urban life.</w:t>
      </w:r>
    </w:p>
    <w:p w14:paraId="18D2194E" w14:textId="15A2B97B" w:rsidR="00F85D42" w:rsidRPr="002D24E1" w:rsidRDefault="00F85D42" w:rsidP="00F85D42">
      <w:pPr>
        <w:spacing w:line="360" w:lineRule="auto"/>
        <w:jc w:val="both"/>
        <w:rPr>
          <w:rFonts w:ascii="Times New Roman" w:hAnsi="Times New Roman" w:cs="Times New Roman"/>
          <w:sz w:val="24"/>
          <w:szCs w:val="24"/>
          <w:lang w:val="en-GB"/>
        </w:rPr>
      </w:pPr>
      <w:r w:rsidRPr="002D24E1">
        <w:rPr>
          <w:rFonts w:ascii="Times New Roman" w:hAnsi="Times New Roman" w:cs="Times New Roman"/>
          <w:sz w:val="24"/>
          <w:szCs w:val="24"/>
          <w:lang w:val="en-GB"/>
        </w:rPr>
        <w:lastRenderedPageBreak/>
        <w:t>As a guideline for the creation of the framework law, it should fit in with and support the institutional reform proposed by the Urbanisation Policy, in terms of coordination actors, means of financing and monitoring and evaluation mechanisms.</w:t>
      </w:r>
    </w:p>
    <w:p w14:paraId="4F21900A" w14:textId="174281F4" w:rsidR="00F85D42" w:rsidRPr="002D24E1" w:rsidRDefault="00F85D42" w:rsidP="004259D0">
      <w:pPr>
        <w:pStyle w:val="ListParagraph"/>
        <w:numPr>
          <w:ilvl w:val="0"/>
          <w:numId w:val="3"/>
        </w:numPr>
        <w:spacing w:line="360" w:lineRule="auto"/>
        <w:jc w:val="both"/>
        <w:rPr>
          <w:rFonts w:ascii="Times New Roman" w:hAnsi="Times New Roman" w:cs="Times New Roman"/>
          <w:b/>
          <w:bCs/>
          <w:sz w:val="24"/>
          <w:szCs w:val="24"/>
          <w:lang w:val="en-GB"/>
        </w:rPr>
      </w:pPr>
      <w:r w:rsidRPr="002D24E1">
        <w:rPr>
          <w:rFonts w:ascii="Times New Roman" w:hAnsi="Times New Roman" w:cs="Times New Roman"/>
          <w:b/>
          <w:bCs/>
          <w:sz w:val="24"/>
          <w:szCs w:val="24"/>
          <w:lang w:val="en-GB"/>
        </w:rPr>
        <w:t>Consultancy objectives</w:t>
      </w:r>
    </w:p>
    <w:p w14:paraId="69C2324A" w14:textId="10B201CD" w:rsidR="00F85D42" w:rsidRPr="002D24E1" w:rsidRDefault="00F85D42" w:rsidP="00F85D42">
      <w:pPr>
        <w:spacing w:line="360" w:lineRule="auto"/>
        <w:jc w:val="both"/>
        <w:rPr>
          <w:rFonts w:ascii="Times New Roman" w:hAnsi="Times New Roman" w:cs="Times New Roman"/>
          <w:sz w:val="24"/>
          <w:szCs w:val="24"/>
          <w:lang w:val="en-GB"/>
        </w:rPr>
      </w:pPr>
      <w:r w:rsidRPr="002D24E1">
        <w:rPr>
          <w:rFonts w:ascii="Times New Roman" w:hAnsi="Times New Roman" w:cs="Times New Roman"/>
          <w:sz w:val="24"/>
          <w:szCs w:val="24"/>
          <w:lang w:val="en-GB"/>
        </w:rPr>
        <w:t xml:space="preserve">The general objective of this consultancy is to draw up a framework law on urbanisation, which defines the fundamental principles and rules that should guide the country’s urbanisation process in an inclusive, participatory, sustainable and resilient way. </w:t>
      </w:r>
    </w:p>
    <w:p w14:paraId="3B086CE6" w14:textId="77777777" w:rsidR="00F85D42" w:rsidRPr="002D24E1" w:rsidRDefault="00F85D42" w:rsidP="00F85D42">
      <w:pPr>
        <w:spacing w:line="360" w:lineRule="auto"/>
        <w:jc w:val="both"/>
        <w:rPr>
          <w:rFonts w:ascii="Times New Roman" w:hAnsi="Times New Roman" w:cs="Times New Roman"/>
          <w:sz w:val="24"/>
          <w:szCs w:val="24"/>
          <w:lang w:val="en-GB"/>
        </w:rPr>
      </w:pPr>
      <w:r w:rsidRPr="002D24E1">
        <w:rPr>
          <w:rFonts w:ascii="Times New Roman" w:hAnsi="Times New Roman" w:cs="Times New Roman"/>
          <w:sz w:val="24"/>
          <w:szCs w:val="24"/>
          <w:lang w:val="en-GB"/>
        </w:rPr>
        <w:t>To this end, the Specific Objectives are:</w:t>
      </w:r>
    </w:p>
    <w:p w14:paraId="4D469290" w14:textId="6B0461C1" w:rsidR="00F85D42" w:rsidRPr="002D24E1" w:rsidRDefault="00F85D42" w:rsidP="00802928">
      <w:pPr>
        <w:pStyle w:val="ListParagraph"/>
        <w:numPr>
          <w:ilvl w:val="0"/>
          <w:numId w:val="4"/>
        </w:numPr>
        <w:spacing w:line="360" w:lineRule="auto"/>
        <w:contextualSpacing w:val="0"/>
        <w:jc w:val="both"/>
        <w:rPr>
          <w:rFonts w:ascii="Times New Roman" w:hAnsi="Times New Roman" w:cs="Times New Roman"/>
          <w:sz w:val="24"/>
          <w:szCs w:val="24"/>
          <w:lang w:val="en-GB"/>
        </w:rPr>
      </w:pPr>
      <w:r w:rsidRPr="002D24E1">
        <w:rPr>
          <w:rFonts w:ascii="Times New Roman" w:hAnsi="Times New Roman" w:cs="Times New Roman"/>
          <w:sz w:val="24"/>
          <w:szCs w:val="24"/>
          <w:lang w:val="en-GB"/>
        </w:rPr>
        <w:t xml:space="preserve">Incorporate the main concepts, objectives and principles established by the </w:t>
      </w:r>
      <w:r w:rsidR="00813DAF" w:rsidRPr="002D24E1">
        <w:rPr>
          <w:rFonts w:ascii="Times New Roman" w:hAnsi="Times New Roman" w:cs="Times New Roman"/>
          <w:sz w:val="24"/>
          <w:szCs w:val="24"/>
          <w:lang w:val="en-GB"/>
        </w:rPr>
        <w:t>U</w:t>
      </w:r>
      <w:r w:rsidR="004A1494">
        <w:rPr>
          <w:rFonts w:ascii="Times New Roman" w:hAnsi="Times New Roman" w:cs="Times New Roman"/>
          <w:sz w:val="24"/>
          <w:szCs w:val="24"/>
          <w:lang w:val="en-GB"/>
        </w:rPr>
        <w:t xml:space="preserve">rban </w:t>
      </w:r>
      <w:r w:rsidR="00813DAF" w:rsidRPr="002D24E1">
        <w:rPr>
          <w:rFonts w:ascii="Times New Roman" w:hAnsi="Times New Roman" w:cs="Times New Roman"/>
          <w:sz w:val="24"/>
          <w:szCs w:val="24"/>
          <w:lang w:val="en-GB"/>
        </w:rPr>
        <w:t>P</w:t>
      </w:r>
      <w:r w:rsidR="004A1494">
        <w:rPr>
          <w:rFonts w:ascii="Times New Roman" w:hAnsi="Times New Roman" w:cs="Times New Roman"/>
          <w:sz w:val="24"/>
          <w:szCs w:val="24"/>
          <w:lang w:val="en-GB"/>
        </w:rPr>
        <w:t>olicy (UP)</w:t>
      </w:r>
      <w:r w:rsidRPr="002D24E1">
        <w:rPr>
          <w:rFonts w:ascii="Times New Roman" w:hAnsi="Times New Roman" w:cs="Times New Roman"/>
          <w:sz w:val="24"/>
          <w:szCs w:val="24"/>
          <w:lang w:val="en-GB"/>
        </w:rPr>
        <w:t xml:space="preserve">, as well as the fundamental bases for materialising the pillars or thematic axes enshrined, always focusing on cross-cutting issues.  </w:t>
      </w:r>
    </w:p>
    <w:p w14:paraId="27718471" w14:textId="4EA4B4FA" w:rsidR="00F85D42" w:rsidRPr="002D24E1" w:rsidRDefault="00F85D42" w:rsidP="00802928">
      <w:pPr>
        <w:pStyle w:val="ListParagraph"/>
        <w:numPr>
          <w:ilvl w:val="0"/>
          <w:numId w:val="4"/>
        </w:numPr>
        <w:spacing w:line="360" w:lineRule="auto"/>
        <w:contextualSpacing w:val="0"/>
        <w:jc w:val="both"/>
        <w:rPr>
          <w:rFonts w:ascii="Times New Roman" w:hAnsi="Times New Roman" w:cs="Times New Roman"/>
          <w:sz w:val="24"/>
          <w:szCs w:val="24"/>
          <w:lang w:val="en-GB"/>
        </w:rPr>
      </w:pPr>
      <w:r w:rsidRPr="002D24E1">
        <w:rPr>
          <w:rFonts w:ascii="Times New Roman" w:hAnsi="Times New Roman" w:cs="Times New Roman"/>
          <w:sz w:val="24"/>
          <w:szCs w:val="24"/>
          <w:lang w:val="en-GB"/>
        </w:rPr>
        <w:t>How the framework law on urbanisation fits in with the ongoing reform brought about by the Urbanisation Policy, namely: participation and consultation bodies, the central coordination body for urbanisation, funding for urbanisation, the National Observatory for Urbanisation;</w:t>
      </w:r>
    </w:p>
    <w:p w14:paraId="48F2ACA1" w14:textId="69519211" w:rsidR="00F85D42" w:rsidRPr="002D24E1" w:rsidRDefault="00F85D42" w:rsidP="00802928">
      <w:pPr>
        <w:pStyle w:val="ListParagraph"/>
        <w:numPr>
          <w:ilvl w:val="0"/>
          <w:numId w:val="4"/>
        </w:numPr>
        <w:spacing w:line="360" w:lineRule="auto"/>
        <w:contextualSpacing w:val="0"/>
        <w:jc w:val="both"/>
        <w:rPr>
          <w:rFonts w:ascii="Times New Roman" w:hAnsi="Times New Roman" w:cs="Times New Roman"/>
          <w:sz w:val="24"/>
          <w:szCs w:val="24"/>
          <w:lang w:val="en-GB"/>
        </w:rPr>
      </w:pPr>
      <w:r w:rsidRPr="002D24E1">
        <w:rPr>
          <w:rFonts w:ascii="Times New Roman" w:hAnsi="Times New Roman" w:cs="Times New Roman"/>
          <w:sz w:val="24"/>
          <w:szCs w:val="24"/>
          <w:lang w:val="en-GB"/>
        </w:rPr>
        <w:t>To lay down the bases that should guide the various sectors of urbanisation activity, bridging the gap with sectoral legislation, both in force and under review;</w:t>
      </w:r>
    </w:p>
    <w:p w14:paraId="20D58491" w14:textId="7E9D95FE" w:rsidR="00F85D42" w:rsidRPr="002D24E1" w:rsidRDefault="00F85D42" w:rsidP="00802928">
      <w:pPr>
        <w:pStyle w:val="ListParagraph"/>
        <w:numPr>
          <w:ilvl w:val="0"/>
          <w:numId w:val="4"/>
        </w:numPr>
        <w:spacing w:line="360" w:lineRule="auto"/>
        <w:contextualSpacing w:val="0"/>
        <w:jc w:val="both"/>
        <w:rPr>
          <w:rFonts w:ascii="Times New Roman" w:hAnsi="Times New Roman" w:cs="Times New Roman"/>
          <w:sz w:val="24"/>
          <w:szCs w:val="24"/>
          <w:lang w:val="en-GB"/>
        </w:rPr>
      </w:pPr>
      <w:r w:rsidRPr="002D24E1">
        <w:rPr>
          <w:rFonts w:ascii="Times New Roman" w:hAnsi="Times New Roman" w:cs="Times New Roman"/>
          <w:sz w:val="24"/>
          <w:szCs w:val="24"/>
          <w:lang w:val="en-GB"/>
        </w:rPr>
        <w:t>Define which instruments can support the implementation of the framework law: Laws, regulations, municipal ordinances, etc.</w:t>
      </w:r>
    </w:p>
    <w:p w14:paraId="3A4B6D9E" w14:textId="5180B72A" w:rsidR="00F85D42" w:rsidRPr="002D24E1" w:rsidRDefault="00F85D42" w:rsidP="00802928">
      <w:pPr>
        <w:pStyle w:val="ListParagraph"/>
        <w:numPr>
          <w:ilvl w:val="0"/>
          <w:numId w:val="4"/>
        </w:numPr>
        <w:spacing w:line="360" w:lineRule="auto"/>
        <w:contextualSpacing w:val="0"/>
        <w:jc w:val="both"/>
        <w:rPr>
          <w:rFonts w:ascii="Times New Roman" w:hAnsi="Times New Roman" w:cs="Times New Roman"/>
          <w:sz w:val="24"/>
          <w:szCs w:val="24"/>
          <w:lang w:val="en-GB"/>
        </w:rPr>
      </w:pPr>
      <w:r w:rsidRPr="002D24E1">
        <w:rPr>
          <w:rFonts w:ascii="Times New Roman" w:hAnsi="Times New Roman" w:cs="Times New Roman"/>
          <w:sz w:val="24"/>
          <w:szCs w:val="24"/>
          <w:lang w:val="en-GB"/>
        </w:rPr>
        <w:t>Definition and classification of urban and rural areas, crucial for strengthening territorial governance and ensuring that public policies are applied effectively and coherently in the different types of territories;</w:t>
      </w:r>
    </w:p>
    <w:p w14:paraId="7AB9100D" w14:textId="3F210C9A" w:rsidR="00F85D42" w:rsidRPr="002D24E1" w:rsidRDefault="00F85D42" w:rsidP="00802928">
      <w:pPr>
        <w:pStyle w:val="ListParagraph"/>
        <w:numPr>
          <w:ilvl w:val="0"/>
          <w:numId w:val="4"/>
        </w:numPr>
        <w:spacing w:line="360" w:lineRule="auto"/>
        <w:contextualSpacing w:val="0"/>
        <w:jc w:val="both"/>
        <w:rPr>
          <w:rFonts w:ascii="Times New Roman" w:hAnsi="Times New Roman" w:cs="Times New Roman"/>
          <w:sz w:val="24"/>
          <w:szCs w:val="24"/>
          <w:lang w:val="en-GB"/>
        </w:rPr>
      </w:pPr>
      <w:r w:rsidRPr="002D24E1">
        <w:rPr>
          <w:rFonts w:ascii="Times New Roman" w:hAnsi="Times New Roman" w:cs="Times New Roman"/>
          <w:sz w:val="24"/>
          <w:szCs w:val="24"/>
          <w:lang w:val="en-GB"/>
        </w:rPr>
        <w:t>Institutionalisation of Metropolitan Territories, providing support for the management of areas that have population, economic, ecological and spatial continuity;</w:t>
      </w:r>
    </w:p>
    <w:p w14:paraId="28A9B1C5" w14:textId="09B7C3EE" w:rsidR="00F85D42" w:rsidRPr="002D24E1" w:rsidRDefault="00F85D42" w:rsidP="00802928">
      <w:pPr>
        <w:pStyle w:val="ListParagraph"/>
        <w:numPr>
          <w:ilvl w:val="0"/>
          <w:numId w:val="4"/>
        </w:numPr>
        <w:spacing w:line="360" w:lineRule="auto"/>
        <w:contextualSpacing w:val="0"/>
        <w:jc w:val="both"/>
        <w:rPr>
          <w:rFonts w:ascii="Times New Roman" w:hAnsi="Times New Roman" w:cs="Times New Roman"/>
          <w:sz w:val="24"/>
          <w:szCs w:val="24"/>
          <w:lang w:val="en-GB"/>
        </w:rPr>
      </w:pPr>
      <w:r w:rsidRPr="002D24E1">
        <w:rPr>
          <w:rFonts w:ascii="Times New Roman" w:hAnsi="Times New Roman" w:cs="Times New Roman"/>
          <w:sz w:val="24"/>
          <w:szCs w:val="24"/>
          <w:lang w:val="en-GB"/>
        </w:rPr>
        <w:t>Promote the requalification of informal settlements, enhancing security of land use rights and the right to the city, ensuring that all citizens can enjoy the benefits of urban development;</w:t>
      </w:r>
    </w:p>
    <w:p w14:paraId="11158D8A" w14:textId="4BF3ECE7" w:rsidR="00F85D42" w:rsidRPr="002D24E1" w:rsidRDefault="00F85D42" w:rsidP="00802928">
      <w:pPr>
        <w:pStyle w:val="ListParagraph"/>
        <w:numPr>
          <w:ilvl w:val="0"/>
          <w:numId w:val="4"/>
        </w:numPr>
        <w:spacing w:line="360" w:lineRule="auto"/>
        <w:contextualSpacing w:val="0"/>
        <w:jc w:val="both"/>
        <w:rPr>
          <w:rFonts w:ascii="Times New Roman" w:hAnsi="Times New Roman" w:cs="Times New Roman"/>
          <w:sz w:val="24"/>
          <w:szCs w:val="24"/>
          <w:lang w:val="en-GB"/>
        </w:rPr>
      </w:pPr>
      <w:r w:rsidRPr="002D24E1">
        <w:rPr>
          <w:rFonts w:ascii="Times New Roman" w:hAnsi="Times New Roman" w:cs="Times New Roman"/>
          <w:sz w:val="24"/>
          <w:szCs w:val="24"/>
          <w:lang w:val="en-GB"/>
        </w:rPr>
        <w:lastRenderedPageBreak/>
        <w:t>Framing adaptation to climate change, providing for measures that encourage the construction of resilient infrastructure and the implementation of risk management systems that minimise the impacts of climate change on the urban population;</w:t>
      </w:r>
    </w:p>
    <w:p w14:paraId="02E398BD" w14:textId="66E6C0B1" w:rsidR="00F85D42" w:rsidRPr="002D24E1" w:rsidRDefault="00F85D42" w:rsidP="00802928">
      <w:pPr>
        <w:pStyle w:val="ListParagraph"/>
        <w:numPr>
          <w:ilvl w:val="0"/>
          <w:numId w:val="4"/>
        </w:numPr>
        <w:spacing w:line="360" w:lineRule="auto"/>
        <w:contextualSpacing w:val="0"/>
        <w:jc w:val="both"/>
        <w:rPr>
          <w:rFonts w:ascii="Times New Roman" w:hAnsi="Times New Roman" w:cs="Times New Roman"/>
          <w:sz w:val="24"/>
          <w:szCs w:val="24"/>
          <w:lang w:val="en-GB"/>
        </w:rPr>
      </w:pPr>
      <w:r w:rsidRPr="002D24E1">
        <w:rPr>
          <w:rFonts w:ascii="Times New Roman" w:hAnsi="Times New Roman" w:cs="Times New Roman"/>
          <w:sz w:val="24"/>
          <w:szCs w:val="24"/>
          <w:lang w:val="en-GB"/>
        </w:rPr>
        <w:t>Providing the basis for a tax system suited to urbanisation, highlighting the appreciation of land through instruments such as progressive rates and tax exemptions for vulnerable social groups. Strengthening the negotiation and management of public-private partnerships;</w:t>
      </w:r>
    </w:p>
    <w:p w14:paraId="70674793" w14:textId="2EBD1F5A" w:rsidR="00F85D42" w:rsidRPr="002D24E1" w:rsidRDefault="00F85D42" w:rsidP="00802928">
      <w:pPr>
        <w:pStyle w:val="ListParagraph"/>
        <w:numPr>
          <w:ilvl w:val="0"/>
          <w:numId w:val="4"/>
        </w:numPr>
        <w:spacing w:line="360" w:lineRule="auto"/>
        <w:contextualSpacing w:val="0"/>
        <w:jc w:val="both"/>
        <w:rPr>
          <w:rFonts w:ascii="Times New Roman" w:hAnsi="Times New Roman" w:cs="Times New Roman"/>
          <w:sz w:val="24"/>
          <w:szCs w:val="24"/>
          <w:lang w:val="en-GB"/>
        </w:rPr>
      </w:pPr>
      <w:r w:rsidRPr="002D24E1">
        <w:rPr>
          <w:rFonts w:ascii="Times New Roman" w:hAnsi="Times New Roman" w:cs="Times New Roman"/>
          <w:sz w:val="24"/>
          <w:szCs w:val="24"/>
          <w:lang w:val="en-GB"/>
        </w:rPr>
        <w:t>Strengthening the Decentralised Governance Structure, including Local Councils and District Governments, including a proposal for a standard structure for the organisation and functioning of these bodies, aligned with the pillars and objectives of the new Urbanisation Policy.</w:t>
      </w:r>
    </w:p>
    <w:p w14:paraId="4531C618" w14:textId="3DB06CC6" w:rsidR="00F85D42" w:rsidRPr="002D24E1" w:rsidRDefault="00F85D42" w:rsidP="00802928">
      <w:pPr>
        <w:pStyle w:val="ListParagraph"/>
        <w:numPr>
          <w:ilvl w:val="0"/>
          <w:numId w:val="3"/>
        </w:numPr>
        <w:spacing w:line="360" w:lineRule="auto"/>
        <w:jc w:val="both"/>
        <w:rPr>
          <w:rFonts w:ascii="Times New Roman" w:hAnsi="Times New Roman" w:cs="Times New Roman"/>
          <w:b/>
          <w:bCs/>
          <w:sz w:val="24"/>
          <w:szCs w:val="24"/>
          <w:lang w:val="en-GB"/>
        </w:rPr>
      </w:pPr>
      <w:r w:rsidRPr="002D24E1">
        <w:rPr>
          <w:rFonts w:ascii="Times New Roman" w:hAnsi="Times New Roman" w:cs="Times New Roman"/>
          <w:b/>
          <w:bCs/>
          <w:sz w:val="24"/>
          <w:szCs w:val="24"/>
          <w:lang w:val="en-GB"/>
        </w:rPr>
        <w:t>Main activities</w:t>
      </w:r>
    </w:p>
    <w:p w14:paraId="218962A8" w14:textId="08E16880" w:rsidR="00F85D42" w:rsidRPr="002D24E1" w:rsidRDefault="00F85D42" w:rsidP="00802928">
      <w:pPr>
        <w:pStyle w:val="ListParagraph"/>
        <w:numPr>
          <w:ilvl w:val="0"/>
          <w:numId w:val="6"/>
        </w:numPr>
        <w:spacing w:line="360" w:lineRule="auto"/>
        <w:contextualSpacing w:val="0"/>
        <w:jc w:val="both"/>
        <w:rPr>
          <w:rFonts w:ascii="Times New Roman" w:hAnsi="Times New Roman" w:cs="Times New Roman"/>
          <w:sz w:val="24"/>
          <w:szCs w:val="24"/>
          <w:lang w:val="en-GB"/>
        </w:rPr>
      </w:pPr>
      <w:r w:rsidRPr="002D24E1">
        <w:rPr>
          <w:rFonts w:ascii="Times New Roman" w:hAnsi="Times New Roman" w:cs="Times New Roman"/>
          <w:sz w:val="24"/>
          <w:szCs w:val="24"/>
          <w:lang w:val="en-GB"/>
        </w:rPr>
        <w:t>Carry out a comprehensive survey and diagnosis of urbanisation-related policies and legislation in the country, capturing the main orientations and planned reforms;</w:t>
      </w:r>
    </w:p>
    <w:p w14:paraId="2E9A9C00" w14:textId="2331AB05" w:rsidR="00F85D42" w:rsidRPr="002D24E1" w:rsidRDefault="00F85D42" w:rsidP="00802928">
      <w:pPr>
        <w:pStyle w:val="ListParagraph"/>
        <w:numPr>
          <w:ilvl w:val="0"/>
          <w:numId w:val="6"/>
        </w:numPr>
        <w:spacing w:line="360" w:lineRule="auto"/>
        <w:contextualSpacing w:val="0"/>
        <w:jc w:val="both"/>
        <w:rPr>
          <w:rFonts w:ascii="Times New Roman" w:hAnsi="Times New Roman" w:cs="Times New Roman"/>
          <w:sz w:val="24"/>
          <w:szCs w:val="24"/>
          <w:lang w:val="en-GB"/>
        </w:rPr>
      </w:pPr>
      <w:r w:rsidRPr="002D24E1">
        <w:rPr>
          <w:rFonts w:ascii="Times New Roman" w:hAnsi="Times New Roman" w:cs="Times New Roman"/>
          <w:sz w:val="24"/>
          <w:szCs w:val="24"/>
          <w:lang w:val="en-GB"/>
        </w:rPr>
        <w:t>Draw up a draft law containing the legal mechanisms needed to implement and regulate the Urbanisation Policy, detailing the lower-level legislation needed to support the implementation of the framework law;</w:t>
      </w:r>
    </w:p>
    <w:p w14:paraId="7C5F8516" w14:textId="205781D4" w:rsidR="00F85D42" w:rsidRPr="002D24E1" w:rsidRDefault="00F85D42" w:rsidP="00802928">
      <w:pPr>
        <w:pStyle w:val="ListParagraph"/>
        <w:numPr>
          <w:ilvl w:val="0"/>
          <w:numId w:val="6"/>
        </w:numPr>
        <w:spacing w:line="360" w:lineRule="auto"/>
        <w:contextualSpacing w:val="0"/>
        <w:jc w:val="both"/>
        <w:rPr>
          <w:rFonts w:ascii="Times New Roman" w:hAnsi="Times New Roman" w:cs="Times New Roman"/>
          <w:sz w:val="24"/>
          <w:szCs w:val="24"/>
          <w:lang w:val="en-GB"/>
        </w:rPr>
      </w:pPr>
      <w:r w:rsidRPr="002D24E1">
        <w:rPr>
          <w:rFonts w:ascii="Times New Roman" w:hAnsi="Times New Roman" w:cs="Times New Roman"/>
          <w:sz w:val="24"/>
          <w:szCs w:val="24"/>
          <w:lang w:val="en-GB"/>
        </w:rPr>
        <w:t>Public consultations and participation, involving all stakeholders, including ministries, provincial and district governments, municipalities, communities, civil society, academia, the private sector, funders, etc., to gather information on the application of the framework law;</w:t>
      </w:r>
    </w:p>
    <w:p w14:paraId="424D3AC7" w14:textId="08AE9AF4" w:rsidR="00F85D42" w:rsidRPr="002D24E1" w:rsidRDefault="00F85D42" w:rsidP="00F85D42">
      <w:pPr>
        <w:pStyle w:val="ListParagraph"/>
        <w:numPr>
          <w:ilvl w:val="0"/>
          <w:numId w:val="6"/>
        </w:numPr>
        <w:spacing w:line="360" w:lineRule="auto"/>
        <w:contextualSpacing w:val="0"/>
        <w:jc w:val="both"/>
        <w:rPr>
          <w:rFonts w:ascii="Times New Roman" w:hAnsi="Times New Roman" w:cs="Times New Roman"/>
          <w:sz w:val="24"/>
          <w:szCs w:val="24"/>
          <w:lang w:val="en-GB"/>
        </w:rPr>
      </w:pPr>
      <w:r w:rsidRPr="002D24E1">
        <w:rPr>
          <w:rFonts w:ascii="Times New Roman" w:hAnsi="Times New Roman" w:cs="Times New Roman"/>
          <w:sz w:val="24"/>
          <w:szCs w:val="24"/>
          <w:lang w:val="en-GB"/>
        </w:rPr>
        <w:t>Carry out an impact assessment to understand the implications of the proposed legislation.</w:t>
      </w:r>
    </w:p>
    <w:p w14:paraId="27D4AED9" w14:textId="60C81A66" w:rsidR="00F85D42" w:rsidRPr="002D24E1" w:rsidRDefault="00F85D42" w:rsidP="00406430">
      <w:pPr>
        <w:pStyle w:val="ListParagraph"/>
        <w:numPr>
          <w:ilvl w:val="0"/>
          <w:numId w:val="3"/>
        </w:numPr>
        <w:spacing w:line="360" w:lineRule="auto"/>
        <w:jc w:val="both"/>
        <w:rPr>
          <w:rFonts w:ascii="Times New Roman" w:hAnsi="Times New Roman" w:cs="Times New Roman"/>
          <w:b/>
          <w:bCs/>
          <w:sz w:val="24"/>
          <w:szCs w:val="24"/>
          <w:lang w:val="en-GB"/>
        </w:rPr>
      </w:pPr>
      <w:r w:rsidRPr="002D24E1">
        <w:rPr>
          <w:rFonts w:ascii="Times New Roman" w:hAnsi="Times New Roman" w:cs="Times New Roman"/>
          <w:b/>
          <w:bCs/>
          <w:sz w:val="24"/>
          <w:szCs w:val="24"/>
          <w:lang w:val="en-GB"/>
        </w:rPr>
        <w:t>Activity phasing</w:t>
      </w:r>
    </w:p>
    <w:p w14:paraId="25448A68" w14:textId="2D163842" w:rsidR="00F85D42" w:rsidRPr="002D24E1" w:rsidRDefault="00F85D42" w:rsidP="00F85D42">
      <w:pPr>
        <w:spacing w:line="360" w:lineRule="auto"/>
        <w:jc w:val="both"/>
        <w:rPr>
          <w:rFonts w:ascii="Times New Roman" w:hAnsi="Times New Roman" w:cs="Times New Roman"/>
          <w:b/>
          <w:bCs/>
          <w:sz w:val="24"/>
          <w:szCs w:val="24"/>
          <w:lang w:val="en-GB"/>
        </w:rPr>
      </w:pPr>
      <w:r w:rsidRPr="002D24E1">
        <w:rPr>
          <w:rFonts w:ascii="Times New Roman" w:hAnsi="Times New Roman" w:cs="Times New Roman"/>
          <w:b/>
          <w:bCs/>
          <w:sz w:val="24"/>
          <w:szCs w:val="24"/>
          <w:lang w:val="en-GB"/>
        </w:rPr>
        <w:t>Phase 1 (</w:t>
      </w:r>
      <w:r w:rsidR="000A6334">
        <w:rPr>
          <w:rFonts w:ascii="Times New Roman" w:hAnsi="Times New Roman" w:cs="Times New Roman"/>
          <w:b/>
          <w:bCs/>
          <w:sz w:val="24"/>
          <w:szCs w:val="24"/>
          <w:lang w:val="en-GB"/>
        </w:rPr>
        <w:t>3</w:t>
      </w:r>
      <w:r w:rsidRPr="002D24E1">
        <w:rPr>
          <w:rFonts w:ascii="Times New Roman" w:hAnsi="Times New Roman" w:cs="Times New Roman"/>
          <w:b/>
          <w:bCs/>
          <w:sz w:val="24"/>
          <w:szCs w:val="24"/>
          <w:lang w:val="en-GB"/>
        </w:rPr>
        <w:t xml:space="preserve"> months)</w:t>
      </w:r>
    </w:p>
    <w:p w14:paraId="517E8DE0" w14:textId="77777777" w:rsidR="00F85D42" w:rsidRPr="002D24E1" w:rsidRDefault="00F85D42" w:rsidP="00F85D42">
      <w:pPr>
        <w:spacing w:line="360" w:lineRule="auto"/>
        <w:jc w:val="both"/>
        <w:rPr>
          <w:rFonts w:ascii="Times New Roman" w:hAnsi="Times New Roman" w:cs="Times New Roman"/>
          <w:b/>
          <w:bCs/>
          <w:sz w:val="24"/>
          <w:szCs w:val="24"/>
          <w:lang w:val="en-GB"/>
        </w:rPr>
      </w:pPr>
      <w:r w:rsidRPr="002D24E1">
        <w:rPr>
          <w:rFonts w:ascii="Times New Roman" w:hAnsi="Times New Roman" w:cs="Times New Roman"/>
          <w:sz w:val="24"/>
          <w:szCs w:val="24"/>
          <w:lang w:val="en-GB"/>
        </w:rPr>
        <w:t>●</w:t>
      </w:r>
      <w:r w:rsidRPr="002D24E1">
        <w:rPr>
          <w:rFonts w:ascii="Times New Roman" w:hAnsi="Times New Roman" w:cs="Times New Roman"/>
          <w:sz w:val="24"/>
          <w:szCs w:val="24"/>
          <w:lang w:val="en-GB"/>
        </w:rPr>
        <w:tab/>
      </w:r>
      <w:r w:rsidRPr="002D24E1">
        <w:rPr>
          <w:rFonts w:ascii="Times New Roman" w:hAnsi="Times New Roman" w:cs="Times New Roman"/>
          <w:b/>
          <w:bCs/>
          <w:sz w:val="24"/>
          <w:szCs w:val="24"/>
          <w:lang w:val="en-GB"/>
        </w:rPr>
        <w:t>Survey and diagnosis of urbanisation policies and legislation</w:t>
      </w:r>
    </w:p>
    <w:p w14:paraId="7F1598E5" w14:textId="77777777" w:rsidR="00F85D42" w:rsidRPr="002D24E1" w:rsidRDefault="00F85D42" w:rsidP="00406430">
      <w:pPr>
        <w:pStyle w:val="ListParagraph"/>
        <w:numPr>
          <w:ilvl w:val="0"/>
          <w:numId w:val="8"/>
        </w:numPr>
        <w:spacing w:line="360" w:lineRule="auto"/>
        <w:jc w:val="both"/>
        <w:rPr>
          <w:rFonts w:ascii="Times New Roman" w:hAnsi="Times New Roman" w:cs="Times New Roman"/>
          <w:sz w:val="24"/>
          <w:szCs w:val="24"/>
          <w:lang w:val="en-GB"/>
        </w:rPr>
      </w:pPr>
      <w:r w:rsidRPr="002D24E1">
        <w:rPr>
          <w:rFonts w:ascii="Times New Roman" w:hAnsi="Times New Roman" w:cs="Times New Roman"/>
          <w:sz w:val="24"/>
          <w:szCs w:val="24"/>
          <w:lang w:val="en-GB"/>
        </w:rPr>
        <w:t>Carry out a comprehensive diagnosis of urbanisation policies in the country, capturing the main orientations and planned reforms;</w:t>
      </w:r>
    </w:p>
    <w:p w14:paraId="248FA1A5" w14:textId="19D5BAE5" w:rsidR="00F85D42" w:rsidRPr="002D24E1" w:rsidRDefault="00F85D42" w:rsidP="00F85D42">
      <w:pPr>
        <w:pStyle w:val="ListParagraph"/>
        <w:numPr>
          <w:ilvl w:val="0"/>
          <w:numId w:val="8"/>
        </w:numPr>
        <w:spacing w:line="360" w:lineRule="auto"/>
        <w:jc w:val="both"/>
        <w:rPr>
          <w:rFonts w:ascii="Times New Roman" w:hAnsi="Times New Roman" w:cs="Times New Roman"/>
          <w:sz w:val="24"/>
          <w:szCs w:val="24"/>
          <w:lang w:val="en-GB"/>
        </w:rPr>
      </w:pPr>
      <w:r w:rsidRPr="002D24E1">
        <w:rPr>
          <w:rFonts w:ascii="Times New Roman" w:hAnsi="Times New Roman" w:cs="Times New Roman"/>
          <w:sz w:val="24"/>
          <w:szCs w:val="24"/>
          <w:lang w:val="en-GB"/>
        </w:rPr>
        <w:lastRenderedPageBreak/>
        <w:t xml:space="preserve">Study of legislation (in force or under review) related to urbanisation, with the aim of better framing the urbanisation framework law; </w:t>
      </w:r>
    </w:p>
    <w:p w14:paraId="3538FA01" w14:textId="4E47778D" w:rsidR="00F85D42" w:rsidRPr="002D24E1" w:rsidRDefault="00F85D42" w:rsidP="00F85D42">
      <w:pPr>
        <w:spacing w:line="360" w:lineRule="auto"/>
        <w:jc w:val="both"/>
        <w:rPr>
          <w:rFonts w:ascii="Times New Roman" w:hAnsi="Times New Roman" w:cs="Times New Roman"/>
          <w:b/>
          <w:bCs/>
          <w:sz w:val="24"/>
          <w:szCs w:val="24"/>
          <w:lang w:val="en-GB"/>
        </w:rPr>
      </w:pPr>
      <w:r w:rsidRPr="002D24E1">
        <w:rPr>
          <w:rFonts w:ascii="Times New Roman" w:hAnsi="Times New Roman" w:cs="Times New Roman"/>
          <w:sz w:val="24"/>
          <w:szCs w:val="24"/>
          <w:lang w:val="en-GB"/>
        </w:rPr>
        <w:t>●</w:t>
      </w:r>
      <w:r w:rsidRPr="002D24E1">
        <w:rPr>
          <w:rFonts w:ascii="Times New Roman" w:hAnsi="Times New Roman" w:cs="Times New Roman"/>
          <w:sz w:val="24"/>
          <w:szCs w:val="24"/>
          <w:lang w:val="en-GB"/>
        </w:rPr>
        <w:tab/>
      </w:r>
      <w:r w:rsidRPr="002D24E1">
        <w:rPr>
          <w:rFonts w:ascii="Times New Roman" w:hAnsi="Times New Roman" w:cs="Times New Roman"/>
          <w:b/>
          <w:bCs/>
          <w:sz w:val="24"/>
          <w:szCs w:val="24"/>
          <w:lang w:val="en-GB"/>
        </w:rPr>
        <w:t>Preparation of the 1</w:t>
      </w:r>
      <w:r w:rsidRPr="002D24E1">
        <w:rPr>
          <w:rFonts w:ascii="Times New Roman" w:hAnsi="Times New Roman" w:cs="Times New Roman"/>
          <w:b/>
          <w:bCs/>
          <w:sz w:val="24"/>
          <w:szCs w:val="24"/>
          <w:vertAlign w:val="superscript"/>
          <w:lang w:val="en-GB"/>
        </w:rPr>
        <w:t>st</w:t>
      </w:r>
      <w:r w:rsidR="00406430" w:rsidRPr="002D24E1">
        <w:rPr>
          <w:rFonts w:ascii="Times New Roman" w:hAnsi="Times New Roman" w:cs="Times New Roman"/>
          <w:b/>
          <w:bCs/>
          <w:sz w:val="24"/>
          <w:szCs w:val="24"/>
          <w:lang w:val="en-GB"/>
        </w:rPr>
        <w:t xml:space="preserve"> </w:t>
      </w:r>
      <w:r w:rsidRPr="002D24E1">
        <w:rPr>
          <w:rFonts w:ascii="Times New Roman" w:hAnsi="Times New Roman" w:cs="Times New Roman"/>
          <w:b/>
          <w:bCs/>
          <w:sz w:val="24"/>
          <w:szCs w:val="24"/>
          <w:lang w:val="en-GB"/>
        </w:rPr>
        <w:t>draft of the Bill</w:t>
      </w:r>
    </w:p>
    <w:p w14:paraId="3AA0A325" w14:textId="591A4710" w:rsidR="00F85D42" w:rsidRPr="002D24E1" w:rsidRDefault="00F85D42" w:rsidP="00F85D42">
      <w:pPr>
        <w:pStyle w:val="ListParagraph"/>
        <w:numPr>
          <w:ilvl w:val="0"/>
          <w:numId w:val="9"/>
        </w:numPr>
        <w:spacing w:line="360" w:lineRule="auto"/>
        <w:jc w:val="both"/>
        <w:rPr>
          <w:rFonts w:ascii="Times New Roman" w:hAnsi="Times New Roman" w:cs="Times New Roman"/>
          <w:sz w:val="24"/>
          <w:szCs w:val="24"/>
          <w:lang w:val="en-GB"/>
        </w:rPr>
      </w:pPr>
      <w:r w:rsidRPr="002D24E1">
        <w:rPr>
          <w:rFonts w:ascii="Times New Roman" w:hAnsi="Times New Roman" w:cs="Times New Roman"/>
          <w:sz w:val="24"/>
          <w:szCs w:val="24"/>
          <w:lang w:val="en-GB"/>
        </w:rPr>
        <w:t>Draw up the 1</w:t>
      </w:r>
      <w:r w:rsidRPr="002D24E1">
        <w:rPr>
          <w:rFonts w:ascii="Times New Roman" w:hAnsi="Times New Roman" w:cs="Times New Roman"/>
          <w:sz w:val="24"/>
          <w:szCs w:val="24"/>
          <w:vertAlign w:val="superscript"/>
          <w:lang w:val="en-GB"/>
        </w:rPr>
        <w:t>st</w:t>
      </w:r>
      <w:r w:rsidR="00406430" w:rsidRPr="002D24E1">
        <w:rPr>
          <w:rFonts w:ascii="Times New Roman" w:hAnsi="Times New Roman" w:cs="Times New Roman"/>
          <w:sz w:val="24"/>
          <w:szCs w:val="24"/>
          <w:lang w:val="en-GB"/>
        </w:rPr>
        <w:t xml:space="preserve"> </w:t>
      </w:r>
      <w:r w:rsidRPr="002D24E1">
        <w:rPr>
          <w:rFonts w:ascii="Times New Roman" w:hAnsi="Times New Roman" w:cs="Times New Roman"/>
          <w:sz w:val="24"/>
          <w:szCs w:val="24"/>
          <w:lang w:val="en-GB"/>
        </w:rPr>
        <w:t>draft of the Preliminary Draft Law containing the legal mechanisms needed to implement and regulate urbanisation policy, detailing the lower-level legislation needed to support the implementation of the framework law;</w:t>
      </w:r>
    </w:p>
    <w:p w14:paraId="3F9F91DE" w14:textId="2C596A71" w:rsidR="00F85D42" w:rsidRPr="002D24E1" w:rsidRDefault="00F85D42" w:rsidP="00F85D42">
      <w:pPr>
        <w:spacing w:line="360" w:lineRule="auto"/>
        <w:jc w:val="both"/>
        <w:rPr>
          <w:rFonts w:ascii="Times New Roman" w:hAnsi="Times New Roman" w:cs="Times New Roman"/>
          <w:b/>
          <w:bCs/>
          <w:sz w:val="24"/>
          <w:szCs w:val="24"/>
          <w:lang w:val="en-GB"/>
        </w:rPr>
      </w:pPr>
      <w:r w:rsidRPr="002D24E1">
        <w:rPr>
          <w:rFonts w:ascii="Times New Roman" w:hAnsi="Times New Roman" w:cs="Times New Roman"/>
          <w:b/>
          <w:bCs/>
          <w:sz w:val="24"/>
          <w:szCs w:val="24"/>
          <w:lang w:val="en-GB"/>
        </w:rPr>
        <w:t>Phase 2 (</w:t>
      </w:r>
      <w:r w:rsidR="001F6371">
        <w:rPr>
          <w:rFonts w:ascii="Times New Roman" w:hAnsi="Times New Roman" w:cs="Times New Roman"/>
          <w:b/>
          <w:bCs/>
          <w:sz w:val="24"/>
          <w:szCs w:val="24"/>
          <w:lang w:val="en-GB"/>
        </w:rPr>
        <w:t>4</w:t>
      </w:r>
      <w:r w:rsidRPr="002D24E1">
        <w:rPr>
          <w:rFonts w:ascii="Times New Roman" w:hAnsi="Times New Roman" w:cs="Times New Roman"/>
          <w:b/>
          <w:bCs/>
          <w:sz w:val="24"/>
          <w:szCs w:val="24"/>
          <w:lang w:val="en-GB"/>
        </w:rPr>
        <w:t xml:space="preserve"> months)</w:t>
      </w:r>
    </w:p>
    <w:p w14:paraId="67ABB9CD" w14:textId="77777777" w:rsidR="00F85D42" w:rsidRPr="002D24E1" w:rsidRDefault="00F85D42" w:rsidP="00F85D42">
      <w:pPr>
        <w:spacing w:line="360" w:lineRule="auto"/>
        <w:jc w:val="both"/>
        <w:rPr>
          <w:rFonts w:ascii="Times New Roman" w:hAnsi="Times New Roman" w:cs="Times New Roman"/>
          <w:sz w:val="24"/>
          <w:szCs w:val="24"/>
          <w:lang w:val="en-GB"/>
        </w:rPr>
      </w:pPr>
      <w:r w:rsidRPr="002D24E1">
        <w:rPr>
          <w:rFonts w:ascii="Times New Roman" w:hAnsi="Times New Roman" w:cs="Times New Roman"/>
          <w:sz w:val="24"/>
          <w:szCs w:val="24"/>
          <w:lang w:val="en-GB"/>
        </w:rPr>
        <w:t>●</w:t>
      </w:r>
      <w:r w:rsidRPr="002D24E1">
        <w:rPr>
          <w:rFonts w:ascii="Times New Roman" w:hAnsi="Times New Roman" w:cs="Times New Roman"/>
          <w:sz w:val="24"/>
          <w:szCs w:val="24"/>
          <w:lang w:val="en-GB"/>
        </w:rPr>
        <w:tab/>
      </w:r>
      <w:r w:rsidRPr="002D24E1">
        <w:rPr>
          <w:rFonts w:ascii="Times New Roman" w:hAnsi="Times New Roman" w:cs="Times New Roman"/>
          <w:b/>
          <w:bCs/>
          <w:sz w:val="24"/>
          <w:szCs w:val="24"/>
          <w:lang w:val="en-GB"/>
        </w:rPr>
        <w:t>Consultation and Public Participation</w:t>
      </w:r>
    </w:p>
    <w:p w14:paraId="2B4BFCD3" w14:textId="3EF8B015" w:rsidR="00F85D42" w:rsidRPr="002D24E1" w:rsidRDefault="00F85D42" w:rsidP="00F85D42">
      <w:pPr>
        <w:pStyle w:val="ListParagraph"/>
        <w:numPr>
          <w:ilvl w:val="0"/>
          <w:numId w:val="9"/>
        </w:numPr>
        <w:spacing w:line="360" w:lineRule="auto"/>
        <w:jc w:val="both"/>
        <w:rPr>
          <w:rFonts w:ascii="Times New Roman" w:hAnsi="Times New Roman" w:cs="Times New Roman"/>
          <w:sz w:val="24"/>
          <w:szCs w:val="24"/>
          <w:lang w:val="en-GB"/>
        </w:rPr>
      </w:pPr>
      <w:r w:rsidRPr="002D24E1">
        <w:rPr>
          <w:rFonts w:ascii="Times New Roman" w:hAnsi="Times New Roman" w:cs="Times New Roman"/>
          <w:sz w:val="24"/>
          <w:szCs w:val="24"/>
          <w:lang w:val="en-GB"/>
        </w:rPr>
        <w:t>Involvement of all stakeholders, including Ministries, Provincial and District Governments, Municipalities, Communities, Civil Society, Academia, Private Sector, Financiers, etc., to gather information on the application of the Framework Law;</w:t>
      </w:r>
    </w:p>
    <w:p w14:paraId="1D2EED31" w14:textId="77777777" w:rsidR="00F85D42" w:rsidRPr="002D24E1" w:rsidRDefault="00F85D42" w:rsidP="00F85D42">
      <w:pPr>
        <w:spacing w:line="360" w:lineRule="auto"/>
        <w:jc w:val="both"/>
        <w:rPr>
          <w:rFonts w:ascii="Times New Roman" w:hAnsi="Times New Roman" w:cs="Times New Roman"/>
          <w:sz w:val="24"/>
          <w:szCs w:val="24"/>
          <w:lang w:val="en-GB"/>
        </w:rPr>
      </w:pPr>
      <w:r w:rsidRPr="002D24E1">
        <w:rPr>
          <w:rFonts w:ascii="Times New Roman" w:hAnsi="Times New Roman" w:cs="Times New Roman"/>
          <w:sz w:val="24"/>
          <w:szCs w:val="24"/>
          <w:lang w:val="en-GB"/>
        </w:rPr>
        <w:t>●</w:t>
      </w:r>
      <w:r w:rsidRPr="002D24E1">
        <w:rPr>
          <w:rFonts w:ascii="Times New Roman" w:hAnsi="Times New Roman" w:cs="Times New Roman"/>
          <w:sz w:val="24"/>
          <w:szCs w:val="24"/>
          <w:lang w:val="en-GB"/>
        </w:rPr>
        <w:tab/>
      </w:r>
      <w:r w:rsidRPr="002D24E1">
        <w:rPr>
          <w:rFonts w:ascii="Times New Roman" w:hAnsi="Times New Roman" w:cs="Times New Roman"/>
          <w:b/>
          <w:bCs/>
          <w:sz w:val="24"/>
          <w:szCs w:val="24"/>
          <w:lang w:val="en-GB"/>
        </w:rPr>
        <w:t>Preparation of the final version of the Draft Urbanisation Framework Law</w:t>
      </w:r>
      <w:r w:rsidRPr="002D24E1">
        <w:rPr>
          <w:rFonts w:ascii="Times New Roman" w:hAnsi="Times New Roman" w:cs="Times New Roman"/>
          <w:sz w:val="24"/>
          <w:szCs w:val="24"/>
          <w:lang w:val="en-GB"/>
        </w:rPr>
        <w:t xml:space="preserve"> </w:t>
      </w:r>
    </w:p>
    <w:p w14:paraId="4E8775CF" w14:textId="1F5268BB" w:rsidR="00F85D42" w:rsidRPr="002D24E1" w:rsidRDefault="00406430" w:rsidP="00F85D42">
      <w:pPr>
        <w:spacing w:line="360" w:lineRule="auto"/>
        <w:jc w:val="both"/>
        <w:rPr>
          <w:rFonts w:ascii="Times New Roman" w:hAnsi="Times New Roman" w:cs="Times New Roman"/>
          <w:sz w:val="24"/>
          <w:szCs w:val="24"/>
          <w:lang w:val="en-GB"/>
        </w:rPr>
      </w:pPr>
      <w:r w:rsidRPr="002D24E1">
        <w:rPr>
          <w:rFonts w:ascii="Times New Roman" w:hAnsi="Times New Roman" w:cs="Times New Roman"/>
          <w:sz w:val="24"/>
          <w:szCs w:val="24"/>
          <w:lang w:val="en-GB"/>
        </w:rPr>
        <w:t>Prepare</w:t>
      </w:r>
      <w:r w:rsidR="00F85D42" w:rsidRPr="002D24E1">
        <w:rPr>
          <w:rFonts w:ascii="Times New Roman" w:hAnsi="Times New Roman" w:cs="Times New Roman"/>
          <w:sz w:val="24"/>
          <w:szCs w:val="24"/>
          <w:lang w:val="en-GB"/>
        </w:rPr>
        <w:t xml:space="preserve"> the final version of the Preliminary Draft Framework Law containing the legal mechanisms necessary for the implementation and regulation of the Urbanisation Policy, detailing the necessary lower-level legislation that supports the implementation of the Framework </w:t>
      </w:r>
      <w:proofErr w:type="gramStart"/>
      <w:r w:rsidR="00F85D42" w:rsidRPr="002D24E1">
        <w:rPr>
          <w:rFonts w:ascii="Times New Roman" w:hAnsi="Times New Roman" w:cs="Times New Roman"/>
          <w:sz w:val="24"/>
          <w:szCs w:val="24"/>
          <w:lang w:val="en-GB"/>
        </w:rPr>
        <w:t>Law;</w:t>
      </w:r>
      <w:proofErr w:type="gramEnd"/>
    </w:p>
    <w:p w14:paraId="3DBF5300" w14:textId="77777777" w:rsidR="00F85D42" w:rsidRPr="002D24E1" w:rsidRDefault="00F85D42" w:rsidP="00F85D42">
      <w:pPr>
        <w:spacing w:line="360" w:lineRule="auto"/>
        <w:jc w:val="both"/>
        <w:rPr>
          <w:rFonts w:ascii="Times New Roman" w:hAnsi="Times New Roman" w:cs="Times New Roman"/>
          <w:sz w:val="24"/>
          <w:szCs w:val="24"/>
          <w:lang w:val="en-GB"/>
        </w:rPr>
      </w:pPr>
      <w:r w:rsidRPr="002D24E1">
        <w:rPr>
          <w:rFonts w:ascii="Times New Roman" w:hAnsi="Times New Roman" w:cs="Times New Roman"/>
          <w:sz w:val="24"/>
          <w:szCs w:val="24"/>
          <w:lang w:val="en-GB"/>
        </w:rPr>
        <w:t>●</w:t>
      </w:r>
      <w:r w:rsidRPr="002D24E1">
        <w:rPr>
          <w:rFonts w:ascii="Times New Roman" w:hAnsi="Times New Roman" w:cs="Times New Roman"/>
          <w:sz w:val="24"/>
          <w:szCs w:val="24"/>
          <w:lang w:val="en-GB"/>
        </w:rPr>
        <w:tab/>
      </w:r>
      <w:r w:rsidRPr="002D24E1">
        <w:rPr>
          <w:rFonts w:ascii="Times New Roman" w:hAnsi="Times New Roman" w:cs="Times New Roman"/>
          <w:b/>
          <w:bCs/>
          <w:sz w:val="24"/>
          <w:szCs w:val="24"/>
          <w:lang w:val="en-GB"/>
        </w:rPr>
        <w:t>Impact Assessment</w:t>
      </w:r>
    </w:p>
    <w:p w14:paraId="00985DC1" w14:textId="30AA947A" w:rsidR="00F85D42" w:rsidRPr="002D24E1" w:rsidRDefault="00F85D42" w:rsidP="00406430">
      <w:pPr>
        <w:pStyle w:val="ListParagraph"/>
        <w:numPr>
          <w:ilvl w:val="0"/>
          <w:numId w:val="9"/>
        </w:numPr>
        <w:spacing w:line="360" w:lineRule="auto"/>
        <w:contextualSpacing w:val="0"/>
        <w:jc w:val="both"/>
        <w:rPr>
          <w:rFonts w:ascii="Times New Roman" w:hAnsi="Times New Roman" w:cs="Times New Roman"/>
          <w:sz w:val="24"/>
          <w:szCs w:val="24"/>
          <w:lang w:val="en-GB"/>
        </w:rPr>
      </w:pPr>
      <w:r w:rsidRPr="002D24E1">
        <w:rPr>
          <w:rFonts w:ascii="Times New Roman" w:hAnsi="Times New Roman" w:cs="Times New Roman"/>
          <w:sz w:val="24"/>
          <w:szCs w:val="24"/>
          <w:lang w:val="en-GB"/>
        </w:rPr>
        <w:t>Carry out an impact assessment to understand the implications of the proposed legislation.</w:t>
      </w:r>
    </w:p>
    <w:p w14:paraId="70516896" w14:textId="4C80F72E" w:rsidR="00F85D42" w:rsidRPr="002D24E1" w:rsidRDefault="00F85D42" w:rsidP="00406430">
      <w:pPr>
        <w:pStyle w:val="ListParagraph"/>
        <w:numPr>
          <w:ilvl w:val="0"/>
          <w:numId w:val="3"/>
        </w:numPr>
        <w:spacing w:line="360" w:lineRule="auto"/>
        <w:contextualSpacing w:val="0"/>
        <w:jc w:val="both"/>
        <w:rPr>
          <w:rFonts w:ascii="Times New Roman" w:hAnsi="Times New Roman" w:cs="Times New Roman"/>
          <w:b/>
          <w:bCs/>
          <w:sz w:val="24"/>
          <w:szCs w:val="24"/>
          <w:lang w:val="en-GB"/>
        </w:rPr>
      </w:pPr>
      <w:r w:rsidRPr="002D24E1">
        <w:rPr>
          <w:rFonts w:ascii="Times New Roman" w:hAnsi="Times New Roman" w:cs="Times New Roman"/>
          <w:b/>
          <w:bCs/>
          <w:sz w:val="24"/>
          <w:szCs w:val="24"/>
          <w:lang w:val="en-GB"/>
        </w:rPr>
        <w:t>Expected results</w:t>
      </w:r>
    </w:p>
    <w:p w14:paraId="7E263A86" w14:textId="5C4FEEAB" w:rsidR="00F85D42" w:rsidRPr="002D24E1" w:rsidRDefault="00F85D42" w:rsidP="00406430">
      <w:pPr>
        <w:pStyle w:val="ListParagraph"/>
        <w:numPr>
          <w:ilvl w:val="0"/>
          <w:numId w:val="10"/>
        </w:numPr>
        <w:spacing w:line="360" w:lineRule="auto"/>
        <w:jc w:val="both"/>
        <w:rPr>
          <w:rFonts w:ascii="Times New Roman" w:hAnsi="Times New Roman" w:cs="Times New Roman"/>
          <w:sz w:val="24"/>
          <w:szCs w:val="24"/>
          <w:lang w:val="en-GB"/>
        </w:rPr>
      </w:pPr>
      <w:r w:rsidRPr="002D24E1">
        <w:rPr>
          <w:rFonts w:ascii="Times New Roman" w:hAnsi="Times New Roman" w:cs="Times New Roman"/>
          <w:sz w:val="24"/>
          <w:szCs w:val="24"/>
          <w:lang w:val="en-GB"/>
        </w:rPr>
        <w:t xml:space="preserve">Survey and diagnosis of urbanisation policies and legislation; </w:t>
      </w:r>
    </w:p>
    <w:p w14:paraId="1BA031F9" w14:textId="006835BF" w:rsidR="00F85D42" w:rsidRPr="002D24E1" w:rsidRDefault="00F85D42" w:rsidP="00406430">
      <w:pPr>
        <w:pStyle w:val="ListParagraph"/>
        <w:numPr>
          <w:ilvl w:val="0"/>
          <w:numId w:val="10"/>
        </w:numPr>
        <w:spacing w:line="360" w:lineRule="auto"/>
        <w:jc w:val="both"/>
        <w:rPr>
          <w:rFonts w:ascii="Times New Roman" w:hAnsi="Times New Roman" w:cs="Times New Roman"/>
          <w:sz w:val="24"/>
          <w:szCs w:val="24"/>
          <w:lang w:val="en-GB"/>
        </w:rPr>
      </w:pPr>
      <w:r w:rsidRPr="002D24E1">
        <w:rPr>
          <w:rFonts w:ascii="Times New Roman" w:hAnsi="Times New Roman" w:cs="Times New Roman"/>
          <w:sz w:val="24"/>
          <w:szCs w:val="24"/>
          <w:lang w:val="en-GB"/>
        </w:rPr>
        <w:t>Draft framework law for the implementation of urbanisation policy;</w:t>
      </w:r>
    </w:p>
    <w:p w14:paraId="709E0601" w14:textId="0E26B187" w:rsidR="00F85D42" w:rsidRPr="002D24E1" w:rsidRDefault="00F85D42" w:rsidP="002B0480">
      <w:pPr>
        <w:pStyle w:val="ListParagraph"/>
        <w:numPr>
          <w:ilvl w:val="0"/>
          <w:numId w:val="10"/>
        </w:numPr>
        <w:spacing w:line="360" w:lineRule="auto"/>
        <w:contextualSpacing w:val="0"/>
        <w:jc w:val="both"/>
        <w:rPr>
          <w:rFonts w:ascii="Times New Roman" w:hAnsi="Times New Roman" w:cs="Times New Roman"/>
          <w:sz w:val="24"/>
          <w:szCs w:val="24"/>
          <w:lang w:val="en-GB"/>
        </w:rPr>
      </w:pPr>
      <w:r w:rsidRPr="002D24E1">
        <w:rPr>
          <w:rFonts w:ascii="Times New Roman" w:hAnsi="Times New Roman" w:cs="Times New Roman"/>
          <w:sz w:val="24"/>
          <w:szCs w:val="24"/>
          <w:lang w:val="en-GB"/>
        </w:rPr>
        <w:t xml:space="preserve">Impact assessment of the Framework Law. </w:t>
      </w:r>
    </w:p>
    <w:p w14:paraId="22CF820A" w14:textId="5A4AE001" w:rsidR="003B7F9E" w:rsidRDefault="003B7F9E" w:rsidP="002B0480">
      <w:pPr>
        <w:pStyle w:val="ListParagraph"/>
        <w:numPr>
          <w:ilvl w:val="0"/>
          <w:numId w:val="3"/>
        </w:numPr>
        <w:spacing w:line="360" w:lineRule="auto"/>
        <w:contextualSpacing w:val="0"/>
        <w:jc w:val="both"/>
        <w:rPr>
          <w:rFonts w:ascii="Times New Roman" w:hAnsi="Times New Roman" w:cs="Times New Roman"/>
          <w:b/>
          <w:bCs/>
          <w:sz w:val="24"/>
          <w:szCs w:val="24"/>
          <w:lang w:val="en-GB"/>
        </w:rPr>
      </w:pPr>
      <w:r>
        <w:rPr>
          <w:rFonts w:ascii="Times New Roman" w:hAnsi="Times New Roman" w:cs="Times New Roman"/>
          <w:b/>
          <w:bCs/>
          <w:sz w:val="24"/>
          <w:szCs w:val="24"/>
          <w:lang w:val="en-GB"/>
        </w:rPr>
        <w:t>Outline of 1</w:t>
      </w:r>
      <w:r w:rsidRPr="003B7F9E">
        <w:rPr>
          <w:rFonts w:ascii="Times New Roman" w:hAnsi="Times New Roman" w:cs="Times New Roman"/>
          <w:b/>
          <w:bCs/>
          <w:sz w:val="24"/>
          <w:szCs w:val="24"/>
          <w:vertAlign w:val="superscript"/>
          <w:lang w:val="en-GB"/>
        </w:rPr>
        <w:t>st</w:t>
      </w:r>
      <w:r>
        <w:rPr>
          <w:rFonts w:ascii="Times New Roman" w:hAnsi="Times New Roman" w:cs="Times New Roman"/>
          <w:b/>
          <w:bCs/>
          <w:sz w:val="24"/>
          <w:szCs w:val="24"/>
          <w:lang w:val="en-GB"/>
        </w:rPr>
        <w:t xml:space="preserve"> Public Consultations</w:t>
      </w:r>
    </w:p>
    <w:p w14:paraId="7E94A2B1" w14:textId="2ED8A00F" w:rsidR="00B82D4E" w:rsidRPr="001067B4" w:rsidRDefault="00B82D4E" w:rsidP="00B82D4E">
      <w:pPr>
        <w:pStyle w:val="BodyTextIndent2"/>
        <w:spacing w:before="240" w:after="120" w:line="276" w:lineRule="auto"/>
        <w:ind w:left="0"/>
        <w:jc w:val="both"/>
        <w:rPr>
          <w:b w:val="0"/>
          <w:bCs w:val="0"/>
          <w:lang w:val="en-GB"/>
        </w:rPr>
      </w:pPr>
      <w:r w:rsidRPr="001067B4">
        <w:rPr>
          <w:b w:val="0"/>
          <w:bCs w:val="0"/>
          <w:lang w:val="en-GB"/>
        </w:rPr>
        <w:t xml:space="preserve">In order for the process of public consultation on the </w:t>
      </w:r>
      <w:r w:rsidR="002367CF">
        <w:rPr>
          <w:b w:val="0"/>
          <w:bCs w:val="0"/>
          <w:lang w:val="en-GB"/>
        </w:rPr>
        <w:t>Urban Framework Law</w:t>
      </w:r>
      <w:r w:rsidRPr="001067B4">
        <w:rPr>
          <w:b w:val="0"/>
          <w:bCs w:val="0"/>
          <w:lang w:val="en-GB"/>
        </w:rPr>
        <w:t xml:space="preserve"> to be broadly participatory, the consultancy must (</w:t>
      </w:r>
      <w:proofErr w:type="spellStart"/>
      <w:r w:rsidRPr="001067B4">
        <w:rPr>
          <w:b w:val="0"/>
          <w:bCs w:val="0"/>
          <w:lang w:val="en-GB"/>
        </w:rPr>
        <w:t>i</w:t>
      </w:r>
      <w:proofErr w:type="spellEnd"/>
      <w:r w:rsidRPr="001067B4">
        <w:rPr>
          <w:b w:val="0"/>
          <w:bCs w:val="0"/>
          <w:lang w:val="en-GB"/>
        </w:rPr>
        <w:t>) develop a communication strategy to create a favo</w:t>
      </w:r>
      <w:r w:rsidR="00460FF7">
        <w:rPr>
          <w:b w:val="0"/>
          <w:bCs w:val="0"/>
          <w:lang w:val="en-GB"/>
        </w:rPr>
        <w:t>u</w:t>
      </w:r>
      <w:r w:rsidRPr="001067B4">
        <w:rPr>
          <w:b w:val="0"/>
          <w:bCs w:val="0"/>
          <w:lang w:val="en-GB"/>
        </w:rPr>
        <w:t xml:space="preserve">rable environment for consultation work, (ii) define the roadmap for the consultation process to ensure the participation of all stakeholders, (iii) communicate the consultation plan to the target groups, namely; community-based structures, civil society organizations, the private sector, teaching and </w:t>
      </w:r>
      <w:r w:rsidRPr="001067B4">
        <w:rPr>
          <w:b w:val="0"/>
          <w:bCs w:val="0"/>
          <w:lang w:val="en-GB"/>
        </w:rPr>
        <w:lastRenderedPageBreak/>
        <w:t>research institutions, government entities at central, provincial and local authority levels, (iv) disseminate the objectives, methodology, communication strategy and work plan , and (v) mobilize and train the main key actors that will be selected by the different key actors that will be part of the consultation process;</w:t>
      </w:r>
    </w:p>
    <w:p w14:paraId="27324E99" w14:textId="77777777" w:rsidR="00B82D4E" w:rsidRPr="001067B4" w:rsidRDefault="00B82D4E" w:rsidP="00B82D4E">
      <w:pPr>
        <w:pStyle w:val="BodyTextIndent2"/>
        <w:spacing w:before="240" w:after="120" w:line="276" w:lineRule="auto"/>
        <w:ind w:left="0"/>
        <w:jc w:val="both"/>
        <w:rPr>
          <w:b w:val="0"/>
          <w:bCs w:val="0"/>
          <w:lang w:val="en-GB"/>
        </w:rPr>
      </w:pPr>
      <w:r w:rsidRPr="001067B4">
        <w:rPr>
          <w:b w:val="0"/>
          <w:bCs w:val="0"/>
          <w:lang w:val="en-GB"/>
        </w:rPr>
        <w:t xml:space="preserve">To this end, the consultancy in its communication strategy should establish a clear roadmap of the process, map the social actors and develop key messages capable of attracting and captivating the interest of the different constituencies to actively participate in the consultations and debates on the themes and principles in consultation which will be subject to </w:t>
      </w:r>
      <w:proofErr w:type="gramStart"/>
      <w:r w:rsidRPr="001067B4">
        <w:rPr>
          <w:b w:val="0"/>
          <w:bCs w:val="0"/>
          <w:lang w:val="en-GB"/>
        </w:rPr>
        <w:t>review;</w:t>
      </w:r>
      <w:proofErr w:type="gramEnd"/>
    </w:p>
    <w:p w14:paraId="4FFE0571" w14:textId="77777777" w:rsidR="00B82D4E" w:rsidRPr="005C5B63" w:rsidRDefault="00B82D4E" w:rsidP="00B82D4E">
      <w:pPr>
        <w:widowControl w:val="0"/>
        <w:pBdr>
          <w:top w:val="nil"/>
          <w:left w:val="nil"/>
          <w:bottom w:val="nil"/>
          <w:right w:val="nil"/>
          <w:between w:val="nil"/>
        </w:pBdr>
        <w:spacing w:after="120"/>
        <w:jc w:val="both"/>
        <w:rPr>
          <w:rFonts w:ascii="Times New Roman" w:eastAsia="SimSun" w:hAnsi="Times New Roman" w:cs="Times New Roman"/>
          <w:kern w:val="0"/>
          <w:sz w:val="24"/>
          <w:szCs w:val="24"/>
          <w:lang w:val="en-GB"/>
          <w14:ligatures w14:val="none"/>
        </w:rPr>
      </w:pPr>
      <w:r w:rsidRPr="005C5B63">
        <w:rPr>
          <w:rFonts w:ascii="Times New Roman" w:eastAsia="SimSun" w:hAnsi="Times New Roman" w:cs="Times New Roman"/>
          <w:kern w:val="0"/>
          <w:sz w:val="24"/>
          <w:szCs w:val="24"/>
          <w:lang w:val="en-GB"/>
          <w14:ligatures w14:val="none"/>
        </w:rPr>
        <w:t xml:space="preserve">The consultation sessions should take place in the provincial capitals, developed in </w:t>
      </w:r>
      <w:bookmarkStart w:id="2" w:name="_Hlk107229878"/>
      <w:r w:rsidRPr="005C5B63">
        <w:rPr>
          <w:rFonts w:ascii="Times New Roman" w:eastAsia="SimSun" w:hAnsi="Times New Roman" w:cs="Times New Roman"/>
          <w:kern w:val="0"/>
          <w:sz w:val="24"/>
          <w:szCs w:val="24"/>
          <w:lang w:val="en-GB"/>
          <w14:ligatures w14:val="none"/>
        </w:rPr>
        <w:t>different formats, such as seminars/conferences</w:t>
      </w:r>
      <w:bookmarkEnd w:id="2"/>
      <w:r w:rsidRPr="005C5B63">
        <w:rPr>
          <w:rFonts w:ascii="Times New Roman" w:eastAsia="SimSun" w:hAnsi="Times New Roman" w:cs="Times New Roman"/>
          <w:kern w:val="0"/>
          <w:sz w:val="24"/>
          <w:szCs w:val="24"/>
          <w:lang w:val="en-GB"/>
          <w14:ligatures w14:val="none"/>
        </w:rPr>
        <w:t>, decentralized and national discussion work sessions, announced at least 15 (fifteen) days in advance through various means such as: press, television and radio programmes, public announcements, and social platforms.</w:t>
      </w:r>
    </w:p>
    <w:p w14:paraId="5F23B34A" w14:textId="43665034" w:rsidR="00B82D4E" w:rsidRPr="00342D4E" w:rsidRDefault="00B82D4E" w:rsidP="00B82D4E">
      <w:pPr>
        <w:pStyle w:val="BodyTextIndent2"/>
        <w:spacing w:after="120" w:line="276" w:lineRule="auto"/>
        <w:ind w:left="0"/>
        <w:jc w:val="both"/>
        <w:rPr>
          <w:b w:val="0"/>
          <w:bCs w:val="0"/>
          <w:lang w:val="en-GB"/>
        </w:rPr>
      </w:pPr>
      <w:r w:rsidRPr="001067B4">
        <w:rPr>
          <w:b w:val="0"/>
          <w:bCs w:val="0"/>
          <w:lang w:val="en-GB"/>
        </w:rPr>
        <w:t xml:space="preserve">Thus, the citizen framed through the different forms of composition of interests: family, community, association, neighbourhood, company, etc., public institutions in their various dimensions, as well as the group of social actors that can be designated " national or local personalities (province/municipality), political, academic, business, cultural, professional, </w:t>
      </w:r>
      <w:r w:rsidRPr="00342D4E">
        <w:rPr>
          <w:b w:val="0"/>
          <w:bCs w:val="0"/>
          <w:lang w:val="en-GB"/>
        </w:rPr>
        <w:t xml:space="preserve">thematic groups that bring together institutions and national personalities with knowledge, experience and interest in selected topics of </w:t>
      </w:r>
      <w:r w:rsidR="002C7941" w:rsidRPr="00342D4E">
        <w:rPr>
          <w:b w:val="0"/>
          <w:bCs w:val="0"/>
          <w:lang w:val="en-GB"/>
        </w:rPr>
        <w:t xml:space="preserve">urban </w:t>
      </w:r>
      <w:r w:rsidRPr="00342D4E">
        <w:rPr>
          <w:b w:val="0"/>
          <w:bCs w:val="0"/>
          <w:lang w:val="en-GB"/>
        </w:rPr>
        <w:t xml:space="preserve">policy and </w:t>
      </w:r>
      <w:r w:rsidR="002C7941" w:rsidRPr="00342D4E">
        <w:rPr>
          <w:b w:val="0"/>
          <w:bCs w:val="0"/>
          <w:lang w:val="en-GB"/>
        </w:rPr>
        <w:t>Urbanization Framework Law</w:t>
      </w:r>
      <w:r w:rsidRPr="00342D4E">
        <w:rPr>
          <w:b w:val="0"/>
          <w:bCs w:val="0"/>
          <w:lang w:val="en-GB"/>
        </w:rPr>
        <w:t>. Thus, we will have the following groups and listening spaces through which different techniques and instruments will be articulated:</w:t>
      </w:r>
    </w:p>
    <w:p w14:paraId="77A205A8" w14:textId="12925B41" w:rsidR="00B82D4E" w:rsidRPr="00342D4E" w:rsidRDefault="00342D4E" w:rsidP="00B82D4E">
      <w:pPr>
        <w:rPr>
          <w:rFonts w:ascii="Times New Roman" w:hAnsi="Times New Roman" w:cs="Times New Roman"/>
          <w:lang w:val="en-GB"/>
        </w:rPr>
      </w:pPr>
      <w:r w:rsidRPr="00342D4E">
        <w:rPr>
          <w:rFonts w:ascii="Times New Roman" w:hAnsi="Times New Roman" w:cs="Times New Roman"/>
          <w:lang w:val="en-GB"/>
        </w:rPr>
        <w:t>Urban</w:t>
      </w:r>
      <w:r w:rsidR="00B82D4E" w:rsidRPr="00342D4E">
        <w:rPr>
          <w:rFonts w:ascii="Times New Roman" w:hAnsi="Times New Roman" w:cs="Times New Roman"/>
          <w:lang w:val="en-GB"/>
        </w:rPr>
        <w:t xml:space="preserve"> Actors and other target groups</w:t>
      </w:r>
    </w:p>
    <w:tbl>
      <w:tblPr>
        <w:tblStyle w:val="TableGrid"/>
        <w:tblW w:w="9535" w:type="dxa"/>
        <w:tblLook w:val="04A0" w:firstRow="1" w:lastRow="0" w:firstColumn="1" w:lastColumn="0" w:noHBand="0" w:noVBand="1"/>
      </w:tblPr>
      <w:tblGrid>
        <w:gridCol w:w="1816"/>
        <w:gridCol w:w="2319"/>
        <w:gridCol w:w="2970"/>
        <w:gridCol w:w="2430"/>
      </w:tblGrid>
      <w:tr w:rsidR="00B82D4E" w:rsidRPr="00342D4E" w14:paraId="0344C3F3" w14:textId="77777777" w:rsidTr="008A2926">
        <w:tc>
          <w:tcPr>
            <w:tcW w:w="1816" w:type="dxa"/>
            <w:shd w:val="clear" w:color="auto" w:fill="E2EFD9" w:themeFill="accent6" w:themeFillTint="33"/>
          </w:tcPr>
          <w:p w14:paraId="1DBFEDD4" w14:textId="77777777" w:rsidR="00B82D4E" w:rsidRPr="00342D4E" w:rsidRDefault="00B82D4E" w:rsidP="008A2926">
            <w:pPr>
              <w:rPr>
                <w:rFonts w:ascii="Times New Roman" w:hAnsi="Times New Roman" w:cs="Times New Roman"/>
                <w:lang w:val="en-GB"/>
              </w:rPr>
            </w:pPr>
            <w:r w:rsidRPr="00342D4E">
              <w:rPr>
                <w:rFonts w:ascii="Times New Roman" w:hAnsi="Times New Roman" w:cs="Times New Roman"/>
                <w:lang w:val="en-GB"/>
              </w:rPr>
              <w:t>Target group?</w:t>
            </w:r>
          </w:p>
        </w:tc>
        <w:tc>
          <w:tcPr>
            <w:tcW w:w="2319" w:type="dxa"/>
            <w:shd w:val="clear" w:color="auto" w:fill="E2EFD9" w:themeFill="accent6" w:themeFillTint="33"/>
          </w:tcPr>
          <w:p w14:paraId="671391CA" w14:textId="77777777" w:rsidR="00B82D4E" w:rsidRPr="00342D4E" w:rsidRDefault="00B82D4E" w:rsidP="008A2926">
            <w:pPr>
              <w:rPr>
                <w:rFonts w:ascii="Times New Roman" w:hAnsi="Times New Roman" w:cs="Times New Roman"/>
                <w:lang w:val="en-GB"/>
              </w:rPr>
            </w:pPr>
            <w:r w:rsidRPr="00342D4E">
              <w:rPr>
                <w:rFonts w:ascii="Times New Roman" w:hAnsi="Times New Roman" w:cs="Times New Roman"/>
                <w:lang w:val="en-GB"/>
              </w:rPr>
              <w:t>Who?</w:t>
            </w:r>
          </w:p>
        </w:tc>
        <w:tc>
          <w:tcPr>
            <w:tcW w:w="2970" w:type="dxa"/>
            <w:shd w:val="clear" w:color="auto" w:fill="E2EFD9" w:themeFill="accent6" w:themeFillTint="33"/>
          </w:tcPr>
          <w:p w14:paraId="74CCDFED" w14:textId="77777777" w:rsidR="00B82D4E" w:rsidRPr="00342D4E" w:rsidRDefault="00B82D4E" w:rsidP="008A2926">
            <w:pPr>
              <w:rPr>
                <w:rFonts w:ascii="Times New Roman" w:hAnsi="Times New Roman" w:cs="Times New Roman"/>
                <w:lang w:val="en-GB"/>
              </w:rPr>
            </w:pPr>
            <w:r w:rsidRPr="00342D4E">
              <w:rPr>
                <w:rFonts w:ascii="Times New Roman" w:hAnsi="Times New Roman" w:cs="Times New Roman"/>
                <w:lang w:val="en-GB"/>
              </w:rPr>
              <w:t>Where?</w:t>
            </w:r>
          </w:p>
        </w:tc>
        <w:tc>
          <w:tcPr>
            <w:tcW w:w="2430" w:type="dxa"/>
            <w:shd w:val="clear" w:color="auto" w:fill="E2EFD9" w:themeFill="accent6" w:themeFillTint="33"/>
          </w:tcPr>
          <w:p w14:paraId="72B7765D" w14:textId="77777777" w:rsidR="00B82D4E" w:rsidRPr="00342D4E" w:rsidRDefault="00B82D4E" w:rsidP="008A2926">
            <w:pPr>
              <w:rPr>
                <w:rFonts w:ascii="Times New Roman" w:hAnsi="Times New Roman" w:cs="Times New Roman"/>
                <w:lang w:val="en-GB"/>
              </w:rPr>
            </w:pPr>
            <w:r w:rsidRPr="00342D4E">
              <w:rPr>
                <w:rFonts w:ascii="Times New Roman" w:hAnsi="Times New Roman" w:cs="Times New Roman"/>
                <w:lang w:val="en-GB"/>
              </w:rPr>
              <w:t>Means and Instrument?</w:t>
            </w:r>
          </w:p>
        </w:tc>
      </w:tr>
      <w:tr w:rsidR="00B82D4E" w:rsidRPr="00342D4E" w14:paraId="01A5C0D9" w14:textId="77777777" w:rsidTr="008A2926">
        <w:tc>
          <w:tcPr>
            <w:tcW w:w="1816" w:type="dxa"/>
            <w:vMerge w:val="restart"/>
          </w:tcPr>
          <w:p w14:paraId="001E05FE" w14:textId="77777777" w:rsidR="00B82D4E" w:rsidRPr="00342D4E" w:rsidRDefault="00B82D4E" w:rsidP="008A2926">
            <w:pPr>
              <w:rPr>
                <w:rFonts w:ascii="Times New Roman" w:hAnsi="Times New Roman" w:cs="Times New Roman"/>
                <w:lang w:val="en-GB"/>
              </w:rPr>
            </w:pPr>
            <w:r w:rsidRPr="00342D4E">
              <w:rPr>
                <w:rFonts w:ascii="Times New Roman" w:hAnsi="Times New Roman" w:cs="Times New Roman"/>
                <w:lang w:val="en-GB"/>
              </w:rPr>
              <w:t>Public</w:t>
            </w:r>
          </w:p>
        </w:tc>
        <w:tc>
          <w:tcPr>
            <w:tcW w:w="2319" w:type="dxa"/>
          </w:tcPr>
          <w:p w14:paraId="1AD8840C" w14:textId="77777777" w:rsidR="00B82D4E" w:rsidRPr="00342D4E" w:rsidRDefault="00B82D4E" w:rsidP="008A2926">
            <w:pPr>
              <w:rPr>
                <w:rFonts w:ascii="Times New Roman" w:hAnsi="Times New Roman" w:cs="Times New Roman"/>
                <w:lang w:val="en-GB"/>
              </w:rPr>
            </w:pPr>
            <w:r w:rsidRPr="00342D4E">
              <w:rPr>
                <w:rFonts w:ascii="Times New Roman" w:hAnsi="Times New Roman" w:cs="Times New Roman"/>
                <w:lang w:val="en-GB"/>
              </w:rPr>
              <w:t>Citizens (individuals)</w:t>
            </w:r>
          </w:p>
        </w:tc>
        <w:tc>
          <w:tcPr>
            <w:tcW w:w="2970" w:type="dxa"/>
          </w:tcPr>
          <w:p w14:paraId="7F4E6F41" w14:textId="77777777" w:rsidR="00B82D4E" w:rsidRPr="00342D4E" w:rsidRDefault="00B82D4E" w:rsidP="008A2926">
            <w:pPr>
              <w:rPr>
                <w:rFonts w:ascii="Times New Roman" w:hAnsi="Times New Roman" w:cs="Times New Roman"/>
                <w:lang w:val="en-GB"/>
              </w:rPr>
            </w:pPr>
            <w:r w:rsidRPr="00342D4E">
              <w:rPr>
                <w:rFonts w:ascii="Times New Roman" w:hAnsi="Times New Roman" w:cs="Times New Roman"/>
                <w:lang w:val="en-GB"/>
              </w:rPr>
              <w:t>In the media (TV, radio, newspaper, etc.) - Dedicated online spaces</w:t>
            </w:r>
          </w:p>
        </w:tc>
        <w:tc>
          <w:tcPr>
            <w:tcW w:w="2430" w:type="dxa"/>
          </w:tcPr>
          <w:p w14:paraId="7F0F1BAD" w14:textId="77777777" w:rsidR="00B82D4E" w:rsidRPr="00342D4E" w:rsidRDefault="00B82D4E" w:rsidP="008A2926">
            <w:pPr>
              <w:rPr>
                <w:rFonts w:ascii="Times New Roman" w:hAnsi="Times New Roman" w:cs="Times New Roman"/>
                <w:lang w:val="en-GB"/>
              </w:rPr>
            </w:pPr>
            <w:r w:rsidRPr="00342D4E">
              <w:rPr>
                <w:rFonts w:ascii="Times New Roman" w:hAnsi="Times New Roman" w:cs="Times New Roman"/>
                <w:lang w:val="en-GB"/>
              </w:rPr>
              <w:t>List of short questions and answers</w:t>
            </w:r>
          </w:p>
        </w:tc>
      </w:tr>
      <w:tr w:rsidR="00B82D4E" w:rsidRPr="00011289" w14:paraId="400173B1" w14:textId="77777777" w:rsidTr="008A2926">
        <w:trPr>
          <w:trHeight w:val="719"/>
        </w:trPr>
        <w:tc>
          <w:tcPr>
            <w:tcW w:w="1816" w:type="dxa"/>
            <w:vMerge/>
          </w:tcPr>
          <w:p w14:paraId="4EE40831" w14:textId="77777777" w:rsidR="00B82D4E" w:rsidRPr="001067B4" w:rsidRDefault="00B82D4E" w:rsidP="008A2926">
            <w:pPr>
              <w:rPr>
                <w:rFonts w:ascii="Times New Roman" w:hAnsi="Times New Roman" w:cs="Times New Roman"/>
                <w:lang w:val="en-GB"/>
              </w:rPr>
            </w:pPr>
          </w:p>
        </w:tc>
        <w:tc>
          <w:tcPr>
            <w:tcW w:w="2319" w:type="dxa"/>
          </w:tcPr>
          <w:p w14:paraId="1D1B24F5" w14:textId="77777777" w:rsidR="00B82D4E" w:rsidRPr="001067B4" w:rsidRDefault="00B82D4E" w:rsidP="008A2926">
            <w:pPr>
              <w:rPr>
                <w:rFonts w:ascii="Times New Roman" w:hAnsi="Times New Roman" w:cs="Times New Roman"/>
                <w:lang w:val="en-GB"/>
              </w:rPr>
            </w:pPr>
            <w:r w:rsidRPr="001067B4">
              <w:rPr>
                <w:rFonts w:ascii="Times New Roman" w:hAnsi="Times New Roman" w:cs="Times New Roman"/>
                <w:lang w:val="en-GB"/>
              </w:rPr>
              <w:t>Traditional and community leaders</w:t>
            </w:r>
          </w:p>
        </w:tc>
        <w:tc>
          <w:tcPr>
            <w:tcW w:w="2970" w:type="dxa"/>
          </w:tcPr>
          <w:p w14:paraId="35659230" w14:textId="77777777" w:rsidR="00B82D4E" w:rsidRPr="001067B4" w:rsidRDefault="00B82D4E" w:rsidP="008A2926">
            <w:pPr>
              <w:rPr>
                <w:rFonts w:ascii="Times New Roman" w:hAnsi="Times New Roman" w:cs="Times New Roman"/>
                <w:lang w:val="en-GB"/>
              </w:rPr>
            </w:pPr>
            <w:r w:rsidRPr="001067B4">
              <w:rPr>
                <w:rFonts w:ascii="Times New Roman" w:hAnsi="Times New Roman" w:cs="Times New Roman"/>
                <w:lang w:val="en-GB"/>
              </w:rPr>
              <w:t>Dedicated online spaces</w:t>
            </w:r>
          </w:p>
        </w:tc>
        <w:tc>
          <w:tcPr>
            <w:tcW w:w="2430" w:type="dxa"/>
          </w:tcPr>
          <w:p w14:paraId="14A60458" w14:textId="77777777" w:rsidR="00B82D4E" w:rsidRPr="001067B4" w:rsidRDefault="00B82D4E" w:rsidP="008A2926">
            <w:pPr>
              <w:rPr>
                <w:rFonts w:ascii="Times New Roman" w:hAnsi="Times New Roman" w:cs="Times New Roman"/>
                <w:lang w:val="en-GB"/>
              </w:rPr>
            </w:pPr>
            <w:r w:rsidRPr="001067B4">
              <w:rPr>
                <w:rFonts w:ascii="Times New Roman" w:hAnsi="Times New Roman" w:cs="Times New Roman"/>
                <w:lang w:val="en-GB"/>
              </w:rPr>
              <w:t>List of short questions and answers</w:t>
            </w:r>
          </w:p>
        </w:tc>
      </w:tr>
      <w:tr w:rsidR="00B82D4E" w:rsidRPr="00011289" w14:paraId="0C6A7FF9" w14:textId="77777777" w:rsidTr="008A2926">
        <w:tc>
          <w:tcPr>
            <w:tcW w:w="1816" w:type="dxa"/>
          </w:tcPr>
          <w:p w14:paraId="12C03155" w14:textId="77777777" w:rsidR="00B82D4E" w:rsidRPr="001067B4" w:rsidRDefault="00B82D4E" w:rsidP="008A2926">
            <w:pPr>
              <w:rPr>
                <w:rFonts w:ascii="Times New Roman" w:hAnsi="Times New Roman" w:cs="Times New Roman"/>
                <w:lang w:val="en-GB"/>
              </w:rPr>
            </w:pPr>
            <w:r w:rsidRPr="001067B4">
              <w:rPr>
                <w:rFonts w:ascii="Times New Roman" w:hAnsi="Times New Roman" w:cs="Times New Roman"/>
                <w:lang w:val="en-GB"/>
              </w:rPr>
              <w:t>Institutions</w:t>
            </w:r>
          </w:p>
        </w:tc>
        <w:tc>
          <w:tcPr>
            <w:tcW w:w="2319" w:type="dxa"/>
          </w:tcPr>
          <w:p w14:paraId="72315029" w14:textId="77777777" w:rsidR="00B82D4E" w:rsidRPr="001067B4" w:rsidRDefault="00B82D4E" w:rsidP="008A2926">
            <w:pPr>
              <w:rPr>
                <w:rFonts w:ascii="Times New Roman" w:hAnsi="Times New Roman" w:cs="Times New Roman"/>
                <w:highlight w:val="yellow"/>
                <w:lang w:val="en-GB"/>
              </w:rPr>
            </w:pPr>
            <w:r w:rsidRPr="001067B4">
              <w:rPr>
                <w:rFonts w:ascii="Times New Roman" w:hAnsi="Times New Roman" w:cs="Times New Roman"/>
                <w:lang w:val="en-GB"/>
              </w:rPr>
              <w:t>State-</w:t>
            </w:r>
            <w:proofErr w:type="gramStart"/>
            <w:r w:rsidRPr="001067B4">
              <w:rPr>
                <w:rFonts w:ascii="Times New Roman" w:hAnsi="Times New Roman" w:cs="Times New Roman"/>
                <w:lang w:val="en-GB"/>
              </w:rPr>
              <w:t>Non-State</w:t>
            </w:r>
            <w:proofErr w:type="gramEnd"/>
            <w:r w:rsidRPr="001067B4">
              <w:rPr>
                <w:rFonts w:ascii="Times New Roman" w:hAnsi="Times New Roman" w:cs="Times New Roman"/>
                <w:lang w:val="en-GB"/>
              </w:rPr>
              <w:t xml:space="preserve"> (civic associations, socio-professional associations, academic institutions,</w:t>
            </w:r>
            <w:r>
              <w:rPr>
                <w:rFonts w:ascii="Times New Roman" w:hAnsi="Times New Roman" w:cs="Times New Roman"/>
                <w:lang w:val="en-GB"/>
              </w:rPr>
              <w:t xml:space="preserve"> c</w:t>
            </w:r>
            <w:r w:rsidRPr="00E35FB6">
              <w:rPr>
                <w:rFonts w:ascii="Times New Roman" w:hAnsi="Times New Roman" w:cs="Times New Roman"/>
                <w:lang w:val="en-GB"/>
              </w:rPr>
              <w:t xml:space="preserve">onsultancies and service providers in the </w:t>
            </w:r>
            <w:r>
              <w:rPr>
                <w:rFonts w:ascii="Times New Roman" w:hAnsi="Times New Roman" w:cs="Times New Roman"/>
                <w:lang w:val="en-GB"/>
              </w:rPr>
              <w:t xml:space="preserve">sector of </w:t>
            </w:r>
            <w:r w:rsidRPr="00E35FB6">
              <w:rPr>
                <w:rFonts w:ascii="Times New Roman" w:hAnsi="Times New Roman" w:cs="Times New Roman"/>
                <w:lang w:val="en-GB"/>
              </w:rPr>
              <w:t xml:space="preserve">urban planning, </w:t>
            </w:r>
            <w:r>
              <w:rPr>
                <w:rFonts w:ascii="Times New Roman" w:hAnsi="Times New Roman" w:cs="Times New Roman"/>
                <w:lang w:val="en-GB"/>
              </w:rPr>
              <w:t xml:space="preserve">land </w:t>
            </w:r>
            <w:r w:rsidRPr="00E35FB6">
              <w:rPr>
                <w:rFonts w:ascii="Times New Roman" w:hAnsi="Times New Roman" w:cs="Times New Roman"/>
                <w:lang w:val="en-GB"/>
              </w:rPr>
              <w:t>regularization, engineering, environment sector.</w:t>
            </w:r>
            <w:r w:rsidRPr="001067B4">
              <w:rPr>
                <w:rFonts w:ascii="Times New Roman" w:hAnsi="Times New Roman" w:cs="Times New Roman"/>
                <w:lang w:val="en-GB"/>
              </w:rPr>
              <w:t xml:space="preserve"> etc.)</w:t>
            </w:r>
          </w:p>
        </w:tc>
        <w:tc>
          <w:tcPr>
            <w:tcW w:w="2970" w:type="dxa"/>
          </w:tcPr>
          <w:p w14:paraId="68DD1D44" w14:textId="77777777" w:rsidR="00B82D4E" w:rsidRPr="001067B4" w:rsidRDefault="00B82D4E" w:rsidP="008A2926">
            <w:pPr>
              <w:rPr>
                <w:rFonts w:ascii="Times New Roman" w:hAnsi="Times New Roman" w:cs="Times New Roman"/>
                <w:highlight w:val="yellow"/>
                <w:lang w:val="en-GB"/>
              </w:rPr>
            </w:pPr>
            <w:r w:rsidRPr="001067B4">
              <w:rPr>
                <w:rFonts w:ascii="Times New Roman" w:hAnsi="Times New Roman" w:cs="Times New Roman"/>
                <w:lang w:val="en-GB"/>
              </w:rPr>
              <w:t>Workplace</w:t>
            </w:r>
          </w:p>
        </w:tc>
        <w:tc>
          <w:tcPr>
            <w:tcW w:w="2430" w:type="dxa"/>
          </w:tcPr>
          <w:p w14:paraId="05B8BAF5" w14:textId="77777777" w:rsidR="00B82D4E" w:rsidRPr="001067B4" w:rsidRDefault="00B82D4E" w:rsidP="008A2926">
            <w:pPr>
              <w:rPr>
                <w:rFonts w:ascii="Times New Roman" w:hAnsi="Times New Roman" w:cs="Times New Roman"/>
                <w:lang w:val="en-GB"/>
              </w:rPr>
            </w:pPr>
            <w:r w:rsidRPr="001067B4">
              <w:rPr>
                <w:rFonts w:ascii="Times New Roman" w:hAnsi="Times New Roman" w:cs="Times New Roman"/>
                <w:lang w:val="en-GB"/>
              </w:rPr>
              <w:t>Socialization work session</w:t>
            </w:r>
          </w:p>
          <w:p w14:paraId="1AE90925" w14:textId="77777777" w:rsidR="00B82D4E" w:rsidRPr="001067B4" w:rsidRDefault="00B82D4E" w:rsidP="008A2926">
            <w:pPr>
              <w:rPr>
                <w:rFonts w:ascii="Times New Roman" w:hAnsi="Times New Roman" w:cs="Times New Roman"/>
                <w:lang w:val="en-GB"/>
              </w:rPr>
            </w:pPr>
          </w:p>
          <w:p w14:paraId="7910967F" w14:textId="77777777" w:rsidR="00B82D4E" w:rsidRPr="001067B4" w:rsidRDefault="00B82D4E" w:rsidP="008A2926">
            <w:pPr>
              <w:rPr>
                <w:rFonts w:ascii="Times New Roman" w:hAnsi="Times New Roman" w:cs="Times New Roman"/>
                <w:highlight w:val="yellow"/>
                <w:lang w:val="en-GB"/>
              </w:rPr>
            </w:pPr>
            <w:r w:rsidRPr="001067B4">
              <w:rPr>
                <w:rFonts w:ascii="Times New Roman" w:hAnsi="Times New Roman" w:cs="Times New Roman"/>
                <w:lang w:val="en-GB"/>
              </w:rPr>
              <w:t>Discussion work session</w:t>
            </w:r>
          </w:p>
        </w:tc>
      </w:tr>
      <w:tr w:rsidR="00B82D4E" w:rsidRPr="001067B4" w14:paraId="26924990" w14:textId="77777777" w:rsidTr="008A2926">
        <w:tc>
          <w:tcPr>
            <w:tcW w:w="1816" w:type="dxa"/>
          </w:tcPr>
          <w:p w14:paraId="6CBC3445" w14:textId="77777777" w:rsidR="00B82D4E" w:rsidRPr="001067B4" w:rsidRDefault="00B82D4E" w:rsidP="008A2926">
            <w:pPr>
              <w:rPr>
                <w:rFonts w:ascii="Times New Roman" w:hAnsi="Times New Roman" w:cs="Times New Roman"/>
                <w:lang w:val="en-GB"/>
              </w:rPr>
            </w:pPr>
            <w:r w:rsidRPr="001067B4">
              <w:rPr>
                <w:rFonts w:ascii="Times New Roman" w:hAnsi="Times New Roman" w:cs="Times New Roman"/>
                <w:lang w:val="en-GB"/>
              </w:rPr>
              <w:t>Interest groups</w:t>
            </w:r>
          </w:p>
        </w:tc>
        <w:tc>
          <w:tcPr>
            <w:tcW w:w="2319" w:type="dxa"/>
          </w:tcPr>
          <w:p w14:paraId="0B2E197B" w14:textId="77777777" w:rsidR="00B82D4E" w:rsidRPr="001067B4" w:rsidRDefault="00B82D4E" w:rsidP="008A2926">
            <w:pPr>
              <w:rPr>
                <w:rFonts w:ascii="Times New Roman" w:hAnsi="Times New Roman" w:cs="Times New Roman"/>
                <w:lang w:val="en-GB"/>
              </w:rPr>
            </w:pPr>
            <w:r w:rsidRPr="001067B4">
              <w:rPr>
                <w:rFonts w:ascii="Times New Roman" w:hAnsi="Times New Roman" w:cs="Times New Roman"/>
                <w:lang w:val="en-GB"/>
              </w:rPr>
              <w:t>Associates (Associates of Architects)</w:t>
            </w:r>
          </w:p>
          <w:p w14:paraId="02943211" w14:textId="77777777" w:rsidR="00B82D4E" w:rsidRPr="001067B4" w:rsidRDefault="00B82D4E" w:rsidP="008A2926">
            <w:pPr>
              <w:rPr>
                <w:rFonts w:ascii="Times New Roman" w:hAnsi="Times New Roman" w:cs="Times New Roman"/>
                <w:lang w:val="en-GB"/>
              </w:rPr>
            </w:pPr>
            <w:r w:rsidRPr="001067B4">
              <w:rPr>
                <w:rFonts w:ascii="Times New Roman" w:hAnsi="Times New Roman" w:cs="Times New Roman"/>
                <w:lang w:val="en-GB"/>
              </w:rPr>
              <w:lastRenderedPageBreak/>
              <w:t>Associates -Students</w:t>
            </w:r>
          </w:p>
          <w:p w14:paraId="0A517A5D" w14:textId="77777777" w:rsidR="00B82D4E" w:rsidRPr="001067B4" w:rsidRDefault="00B82D4E" w:rsidP="008A2926">
            <w:pPr>
              <w:rPr>
                <w:rFonts w:ascii="Times New Roman" w:hAnsi="Times New Roman" w:cs="Times New Roman"/>
                <w:highlight w:val="yellow"/>
                <w:lang w:val="en-GB"/>
              </w:rPr>
            </w:pPr>
            <w:r w:rsidRPr="001067B4">
              <w:rPr>
                <w:rFonts w:ascii="Times New Roman" w:hAnsi="Times New Roman" w:cs="Times New Roman"/>
                <w:lang w:val="en-GB"/>
              </w:rPr>
              <w:t>Civil society</w:t>
            </w:r>
          </w:p>
        </w:tc>
        <w:tc>
          <w:tcPr>
            <w:tcW w:w="2970" w:type="dxa"/>
          </w:tcPr>
          <w:p w14:paraId="72D00080" w14:textId="77777777" w:rsidR="00B82D4E" w:rsidRPr="001067B4" w:rsidRDefault="00B82D4E" w:rsidP="008A2926">
            <w:pPr>
              <w:rPr>
                <w:rFonts w:ascii="Times New Roman" w:hAnsi="Times New Roman" w:cs="Times New Roman"/>
                <w:lang w:val="en-GB"/>
              </w:rPr>
            </w:pPr>
            <w:r w:rsidRPr="001067B4">
              <w:rPr>
                <w:rFonts w:ascii="Times New Roman" w:hAnsi="Times New Roman" w:cs="Times New Roman"/>
                <w:lang w:val="en-GB"/>
              </w:rPr>
              <w:lastRenderedPageBreak/>
              <w:t>Work/study place</w:t>
            </w:r>
          </w:p>
          <w:p w14:paraId="30B0209C" w14:textId="77777777" w:rsidR="00B82D4E" w:rsidRPr="001067B4" w:rsidRDefault="00B82D4E" w:rsidP="008A2926">
            <w:pPr>
              <w:rPr>
                <w:rFonts w:ascii="Times New Roman" w:hAnsi="Times New Roman" w:cs="Times New Roman"/>
                <w:lang w:val="en-GB"/>
              </w:rPr>
            </w:pPr>
          </w:p>
          <w:p w14:paraId="6FDFBD70" w14:textId="77777777" w:rsidR="00B82D4E" w:rsidRPr="001067B4" w:rsidRDefault="00B82D4E" w:rsidP="008A2926">
            <w:pPr>
              <w:rPr>
                <w:rFonts w:ascii="Times New Roman" w:hAnsi="Times New Roman" w:cs="Times New Roman"/>
                <w:lang w:val="en-GB"/>
              </w:rPr>
            </w:pPr>
          </w:p>
          <w:p w14:paraId="75735770" w14:textId="77777777" w:rsidR="00B82D4E" w:rsidRPr="001067B4" w:rsidRDefault="00B82D4E" w:rsidP="008A2926">
            <w:pPr>
              <w:rPr>
                <w:rFonts w:ascii="Times New Roman" w:hAnsi="Times New Roman" w:cs="Times New Roman"/>
                <w:highlight w:val="yellow"/>
                <w:lang w:val="en-GB"/>
              </w:rPr>
            </w:pPr>
            <w:r w:rsidRPr="001067B4">
              <w:rPr>
                <w:rFonts w:ascii="Times New Roman" w:hAnsi="Times New Roman" w:cs="Times New Roman"/>
                <w:lang w:val="en-GB"/>
              </w:rPr>
              <w:t>Workplace</w:t>
            </w:r>
          </w:p>
        </w:tc>
        <w:tc>
          <w:tcPr>
            <w:tcW w:w="2430" w:type="dxa"/>
          </w:tcPr>
          <w:p w14:paraId="64EE5726" w14:textId="77777777" w:rsidR="00B82D4E" w:rsidRPr="001067B4" w:rsidRDefault="00B82D4E" w:rsidP="008A2926">
            <w:pPr>
              <w:rPr>
                <w:rFonts w:ascii="Times New Roman" w:hAnsi="Times New Roman" w:cs="Times New Roman"/>
                <w:highlight w:val="yellow"/>
                <w:lang w:val="en-GB"/>
              </w:rPr>
            </w:pPr>
            <w:r w:rsidRPr="001067B4">
              <w:rPr>
                <w:rFonts w:ascii="Times New Roman" w:hAnsi="Times New Roman" w:cs="Times New Roman"/>
                <w:lang w:val="en-GB"/>
              </w:rPr>
              <w:lastRenderedPageBreak/>
              <w:t>Discussion work session</w:t>
            </w:r>
          </w:p>
        </w:tc>
      </w:tr>
      <w:tr w:rsidR="00B82D4E" w:rsidRPr="00011289" w14:paraId="4AFDA656" w14:textId="77777777" w:rsidTr="008A2926">
        <w:tc>
          <w:tcPr>
            <w:tcW w:w="1816" w:type="dxa"/>
          </w:tcPr>
          <w:p w14:paraId="551CDD59" w14:textId="77777777" w:rsidR="00B82D4E" w:rsidRPr="001067B4" w:rsidRDefault="00B82D4E" w:rsidP="008A2926">
            <w:pPr>
              <w:rPr>
                <w:rFonts w:ascii="Times New Roman" w:hAnsi="Times New Roman" w:cs="Times New Roman"/>
                <w:lang w:val="en-GB"/>
              </w:rPr>
            </w:pPr>
            <w:r w:rsidRPr="001067B4">
              <w:rPr>
                <w:rFonts w:ascii="Times New Roman" w:hAnsi="Times New Roman" w:cs="Times New Roman"/>
                <w:lang w:val="en-GB"/>
              </w:rPr>
              <w:t>thematic groups</w:t>
            </w:r>
          </w:p>
        </w:tc>
        <w:tc>
          <w:tcPr>
            <w:tcW w:w="2319" w:type="dxa"/>
          </w:tcPr>
          <w:p w14:paraId="4F647679" w14:textId="77777777" w:rsidR="00B82D4E" w:rsidRPr="001067B4" w:rsidRDefault="00B82D4E" w:rsidP="008A2926">
            <w:pPr>
              <w:rPr>
                <w:rFonts w:ascii="Times New Roman" w:hAnsi="Times New Roman" w:cs="Times New Roman"/>
                <w:highlight w:val="yellow"/>
                <w:lang w:val="en-GB"/>
              </w:rPr>
            </w:pPr>
            <w:r w:rsidRPr="001067B4">
              <w:rPr>
                <w:rFonts w:ascii="Times New Roman" w:hAnsi="Times New Roman" w:cs="Times New Roman"/>
                <w:lang w:val="en-GB"/>
              </w:rPr>
              <w:t>Institutional actors and national personalities</w:t>
            </w:r>
          </w:p>
        </w:tc>
        <w:tc>
          <w:tcPr>
            <w:tcW w:w="2970" w:type="dxa"/>
          </w:tcPr>
          <w:p w14:paraId="5C21E350" w14:textId="77777777" w:rsidR="00B82D4E" w:rsidRPr="001067B4" w:rsidRDefault="00B82D4E" w:rsidP="008A2926">
            <w:pPr>
              <w:rPr>
                <w:rFonts w:ascii="Times New Roman" w:hAnsi="Times New Roman" w:cs="Times New Roman"/>
                <w:highlight w:val="yellow"/>
                <w:lang w:val="en-GB"/>
              </w:rPr>
            </w:pPr>
            <w:r w:rsidRPr="001067B4">
              <w:rPr>
                <w:rFonts w:ascii="Times New Roman" w:hAnsi="Times New Roman" w:cs="Times New Roman"/>
                <w:lang w:val="en-GB"/>
              </w:rPr>
              <w:t>Workplace</w:t>
            </w:r>
          </w:p>
        </w:tc>
        <w:tc>
          <w:tcPr>
            <w:tcW w:w="2430" w:type="dxa"/>
          </w:tcPr>
          <w:p w14:paraId="1B1A485C" w14:textId="77777777" w:rsidR="00B82D4E" w:rsidRPr="001067B4" w:rsidRDefault="00B82D4E" w:rsidP="008A2926">
            <w:pPr>
              <w:rPr>
                <w:rFonts w:ascii="Times New Roman" w:hAnsi="Times New Roman" w:cs="Times New Roman"/>
                <w:lang w:val="en-GB"/>
              </w:rPr>
            </w:pPr>
            <w:r w:rsidRPr="001067B4">
              <w:rPr>
                <w:rFonts w:ascii="Times New Roman" w:hAnsi="Times New Roman" w:cs="Times New Roman"/>
                <w:lang w:val="en-GB"/>
              </w:rPr>
              <w:t>Socialization work session</w:t>
            </w:r>
          </w:p>
          <w:p w14:paraId="5A56B229" w14:textId="77777777" w:rsidR="00B82D4E" w:rsidRPr="001067B4" w:rsidRDefault="00B82D4E" w:rsidP="008A2926">
            <w:pPr>
              <w:rPr>
                <w:rFonts w:ascii="Times New Roman" w:hAnsi="Times New Roman" w:cs="Times New Roman"/>
                <w:highlight w:val="yellow"/>
                <w:lang w:val="en-GB"/>
              </w:rPr>
            </w:pPr>
            <w:r w:rsidRPr="001067B4">
              <w:rPr>
                <w:rFonts w:ascii="Times New Roman" w:hAnsi="Times New Roman" w:cs="Times New Roman"/>
                <w:lang w:val="en-GB"/>
              </w:rPr>
              <w:t>Discussion work session</w:t>
            </w:r>
          </w:p>
        </w:tc>
      </w:tr>
      <w:tr w:rsidR="00B82D4E" w:rsidRPr="00011289" w14:paraId="667C42A8" w14:textId="77777777" w:rsidTr="008A2926">
        <w:tc>
          <w:tcPr>
            <w:tcW w:w="1816" w:type="dxa"/>
          </w:tcPr>
          <w:p w14:paraId="7FE30A1B" w14:textId="77777777" w:rsidR="00B82D4E" w:rsidRPr="001067B4" w:rsidRDefault="00B82D4E" w:rsidP="008A2926">
            <w:pPr>
              <w:rPr>
                <w:rFonts w:ascii="Times New Roman" w:hAnsi="Times New Roman" w:cs="Times New Roman"/>
                <w:lang w:val="en-GB"/>
              </w:rPr>
            </w:pPr>
            <w:r w:rsidRPr="001067B4">
              <w:rPr>
                <w:rFonts w:ascii="Times New Roman" w:hAnsi="Times New Roman" w:cs="Times New Roman"/>
                <w:lang w:val="en-GB"/>
              </w:rPr>
              <w:t>Personality</w:t>
            </w:r>
          </w:p>
        </w:tc>
        <w:tc>
          <w:tcPr>
            <w:tcW w:w="2319" w:type="dxa"/>
          </w:tcPr>
          <w:p w14:paraId="440797FB" w14:textId="77777777" w:rsidR="00B82D4E" w:rsidRPr="001067B4" w:rsidRDefault="00B82D4E" w:rsidP="008A2926">
            <w:pPr>
              <w:rPr>
                <w:rFonts w:ascii="Times New Roman" w:hAnsi="Times New Roman" w:cs="Times New Roman"/>
                <w:lang w:val="en-GB"/>
              </w:rPr>
            </w:pPr>
            <w:r w:rsidRPr="001067B4">
              <w:rPr>
                <w:rFonts w:ascii="Times New Roman" w:hAnsi="Times New Roman" w:cs="Times New Roman"/>
                <w:lang w:val="en-GB"/>
              </w:rPr>
              <w:t>National personalities - Local personalities (province and municipality)</w:t>
            </w:r>
          </w:p>
        </w:tc>
        <w:tc>
          <w:tcPr>
            <w:tcW w:w="2970" w:type="dxa"/>
          </w:tcPr>
          <w:p w14:paraId="725E60DB" w14:textId="77777777" w:rsidR="00B82D4E" w:rsidRPr="001067B4" w:rsidRDefault="00B82D4E" w:rsidP="008A2926">
            <w:pPr>
              <w:rPr>
                <w:rFonts w:ascii="Times New Roman" w:hAnsi="Times New Roman" w:cs="Times New Roman"/>
                <w:lang w:val="en-GB"/>
              </w:rPr>
            </w:pPr>
            <w:r w:rsidRPr="001067B4">
              <w:rPr>
                <w:rFonts w:ascii="Times New Roman" w:hAnsi="Times New Roman" w:cs="Times New Roman"/>
                <w:lang w:val="en-GB"/>
              </w:rPr>
              <w:t>Workplace</w:t>
            </w:r>
          </w:p>
        </w:tc>
        <w:tc>
          <w:tcPr>
            <w:tcW w:w="2430" w:type="dxa"/>
          </w:tcPr>
          <w:p w14:paraId="29B6A83F" w14:textId="77777777" w:rsidR="00B82D4E" w:rsidRPr="001067B4" w:rsidRDefault="00B82D4E" w:rsidP="008A2926">
            <w:pPr>
              <w:rPr>
                <w:rFonts w:ascii="Times New Roman" w:hAnsi="Times New Roman" w:cs="Times New Roman"/>
                <w:lang w:val="en-GB"/>
              </w:rPr>
            </w:pPr>
            <w:r w:rsidRPr="001067B4">
              <w:rPr>
                <w:rFonts w:ascii="Times New Roman" w:hAnsi="Times New Roman" w:cs="Times New Roman"/>
                <w:lang w:val="en-GB"/>
              </w:rPr>
              <w:t>Socialization work session</w:t>
            </w:r>
          </w:p>
          <w:p w14:paraId="5F6147EF" w14:textId="77777777" w:rsidR="00B82D4E" w:rsidRPr="001067B4" w:rsidRDefault="00B82D4E" w:rsidP="008A2926">
            <w:pPr>
              <w:rPr>
                <w:rFonts w:ascii="Times New Roman" w:hAnsi="Times New Roman" w:cs="Times New Roman"/>
                <w:lang w:val="en-GB"/>
              </w:rPr>
            </w:pPr>
          </w:p>
          <w:p w14:paraId="32118DDE" w14:textId="77777777" w:rsidR="00B82D4E" w:rsidRPr="001067B4" w:rsidRDefault="00B82D4E" w:rsidP="008A2926">
            <w:pPr>
              <w:rPr>
                <w:rFonts w:ascii="Times New Roman" w:hAnsi="Times New Roman" w:cs="Times New Roman"/>
                <w:lang w:val="en-GB"/>
              </w:rPr>
            </w:pPr>
            <w:r w:rsidRPr="001067B4">
              <w:rPr>
                <w:rFonts w:ascii="Times New Roman" w:hAnsi="Times New Roman" w:cs="Times New Roman"/>
                <w:lang w:val="en-GB"/>
              </w:rPr>
              <w:t>List of Questions</w:t>
            </w:r>
          </w:p>
        </w:tc>
      </w:tr>
    </w:tbl>
    <w:p w14:paraId="48160C09" w14:textId="77777777" w:rsidR="00B82D4E" w:rsidRPr="001067B4" w:rsidRDefault="00B82D4E" w:rsidP="00B82D4E">
      <w:pPr>
        <w:widowControl w:val="0"/>
        <w:pBdr>
          <w:top w:val="nil"/>
          <w:left w:val="nil"/>
          <w:bottom w:val="nil"/>
          <w:right w:val="nil"/>
          <w:between w:val="nil"/>
        </w:pBdr>
        <w:ind w:left="106"/>
        <w:jc w:val="both"/>
        <w:rPr>
          <w:rFonts w:eastAsia="Times New Roman"/>
          <w:color w:val="000000"/>
          <w:lang w:val="en-GB"/>
        </w:rPr>
      </w:pPr>
    </w:p>
    <w:p w14:paraId="10D8896B" w14:textId="07630708" w:rsidR="00B82D4E" w:rsidRDefault="00B82D4E" w:rsidP="00B82D4E">
      <w:pPr>
        <w:pStyle w:val="BodyText3"/>
        <w:spacing w:after="240" w:line="276" w:lineRule="auto"/>
        <w:jc w:val="both"/>
        <w:rPr>
          <w:rFonts w:eastAsia="Times New Roman"/>
          <w:color w:val="000000"/>
          <w:sz w:val="24"/>
          <w:szCs w:val="24"/>
          <w:lang w:val="en-GB"/>
        </w:rPr>
      </w:pPr>
      <w:r w:rsidRPr="001067B4">
        <w:rPr>
          <w:rFonts w:eastAsia="Times New Roman"/>
          <w:color w:val="000000"/>
          <w:sz w:val="24"/>
          <w:szCs w:val="24"/>
          <w:lang w:val="en-GB"/>
        </w:rPr>
        <w:t xml:space="preserve">To facilitate the process of public consultations at the </w:t>
      </w:r>
      <w:r w:rsidR="000E02EB">
        <w:rPr>
          <w:rFonts w:eastAsia="Times New Roman"/>
          <w:color w:val="000000"/>
          <w:sz w:val="24"/>
          <w:szCs w:val="24"/>
          <w:lang w:val="en-GB"/>
        </w:rPr>
        <w:t xml:space="preserve">municipal </w:t>
      </w:r>
      <w:r w:rsidRPr="001067B4">
        <w:rPr>
          <w:rFonts w:eastAsia="Times New Roman"/>
          <w:color w:val="000000"/>
          <w:sz w:val="24"/>
          <w:szCs w:val="24"/>
          <w:lang w:val="en-GB"/>
        </w:rPr>
        <w:t>level and at lower levels, the consultancy should create and establish a permanent dedicated online space, prepare debate contents for in-depth discussion, with specific questions and answers to receive contributions via platforms (zoom, skype and others) by the different social segments.</w:t>
      </w:r>
    </w:p>
    <w:p w14:paraId="35ED59ED" w14:textId="77777777" w:rsidR="000A6E2A" w:rsidRDefault="00DA1CBF" w:rsidP="00B82D4E">
      <w:pPr>
        <w:pStyle w:val="BodyText3"/>
        <w:spacing w:after="240" w:line="276" w:lineRule="auto"/>
        <w:jc w:val="both"/>
        <w:rPr>
          <w:rFonts w:eastAsia="Times New Roman"/>
          <w:color w:val="000000"/>
          <w:sz w:val="24"/>
          <w:szCs w:val="24"/>
          <w:lang w:val="en-GB"/>
        </w:rPr>
      </w:pPr>
      <w:r>
        <w:rPr>
          <w:rFonts w:eastAsia="Times New Roman"/>
          <w:color w:val="000000"/>
          <w:sz w:val="24"/>
          <w:szCs w:val="24"/>
          <w:lang w:val="en-GB"/>
        </w:rPr>
        <w:t xml:space="preserve">The Consultant will prepare all logistical process, identify the venue, number of </w:t>
      </w:r>
      <w:r w:rsidR="00445183">
        <w:rPr>
          <w:rFonts w:eastAsia="Times New Roman"/>
          <w:color w:val="000000"/>
          <w:sz w:val="24"/>
          <w:szCs w:val="24"/>
          <w:lang w:val="en-GB"/>
        </w:rPr>
        <w:t>participations</w:t>
      </w:r>
      <w:r>
        <w:rPr>
          <w:rFonts w:eastAsia="Times New Roman"/>
          <w:color w:val="000000"/>
          <w:sz w:val="24"/>
          <w:szCs w:val="24"/>
          <w:lang w:val="en-GB"/>
        </w:rPr>
        <w:t xml:space="preserve">, cost related to </w:t>
      </w:r>
      <w:r w:rsidR="00445183">
        <w:rPr>
          <w:rFonts w:eastAsia="Times New Roman"/>
          <w:color w:val="000000"/>
          <w:sz w:val="24"/>
          <w:szCs w:val="24"/>
          <w:lang w:val="en-GB"/>
        </w:rPr>
        <w:t xml:space="preserve">travel to the capital city, </w:t>
      </w:r>
      <w:proofErr w:type="spellStart"/>
      <w:r w:rsidR="00445183">
        <w:rPr>
          <w:rFonts w:eastAsia="Times New Roman"/>
          <w:color w:val="000000"/>
          <w:sz w:val="24"/>
          <w:szCs w:val="24"/>
          <w:lang w:val="en-GB"/>
        </w:rPr>
        <w:t>perdiems</w:t>
      </w:r>
      <w:proofErr w:type="spellEnd"/>
      <w:r w:rsidR="00445183">
        <w:rPr>
          <w:rFonts w:eastAsia="Times New Roman"/>
          <w:color w:val="000000"/>
          <w:sz w:val="24"/>
          <w:szCs w:val="24"/>
          <w:lang w:val="en-GB"/>
        </w:rPr>
        <w:t xml:space="preserve">, etc, and submit to the Technical Committee for review and approval. The Payment of these expenses will be the responsibility of the PDUL PIU. </w:t>
      </w:r>
    </w:p>
    <w:p w14:paraId="2057585D" w14:textId="215BA17A" w:rsidR="00DA1CBF" w:rsidRPr="001067B4" w:rsidRDefault="000A6E2A" w:rsidP="00B82D4E">
      <w:pPr>
        <w:pStyle w:val="BodyText3"/>
        <w:spacing w:after="240" w:line="276" w:lineRule="auto"/>
        <w:jc w:val="both"/>
        <w:rPr>
          <w:lang w:val="en-GB"/>
        </w:rPr>
      </w:pPr>
      <w:r>
        <w:rPr>
          <w:rFonts w:eastAsia="Times New Roman"/>
          <w:color w:val="000000"/>
          <w:sz w:val="24"/>
          <w:szCs w:val="24"/>
          <w:lang w:val="en-GB"/>
        </w:rPr>
        <w:t>Note that the Consultant will be responsible to pay they consultants to travel to the capital cities, accommodation and meals.</w:t>
      </w:r>
    </w:p>
    <w:p w14:paraId="5E1C80AC" w14:textId="77777777" w:rsidR="00B82D4E" w:rsidRPr="001067B4" w:rsidRDefault="00B82D4E" w:rsidP="00B82D4E">
      <w:pPr>
        <w:spacing w:after="240" w:line="276" w:lineRule="auto"/>
        <w:jc w:val="both"/>
        <w:rPr>
          <w:i/>
          <w:iCs/>
          <w:lang w:val="en-GB"/>
        </w:rPr>
      </w:pPr>
      <w:r w:rsidRPr="001067B4">
        <w:rPr>
          <w:b/>
          <w:bCs/>
          <w:i/>
          <w:iCs/>
          <w:lang w:val="en-GB"/>
        </w:rPr>
        <w:t>Products</w:t>
      </w:r>
      <w:r w:rsidRPr="001067B4">
        <w:rPr>
          <w:i/>
          <w:iCs/>
          <w:lang w:val="en-GB"/>
        </w:rPr>
        <w:t>:</w:t>
      </w:r>
    </w:p>
    <w:p w14:paraId="0681262C" w14:textId="47D9D540" w:rsidR="00B82D4E" w:rsidRPr="001067B4" w:rsidRDefault="00B82D4E" w:rsidP="00B82D4E">
      <w:pPr>
        <w:pStyle w:val="ListParagraph"/>
        <w:numPr>
          <w:ilvl w:val="0"/>
          <w:numId w:val="19"/>
        </w:numPr>
        <w:spacing w:after="120" w:line="276" w:lineRule="auto"/>
        <w:contextualSpacing w:val="0"/>
        <w:jc w:val="both"/>
        <w:rPr>
          <w:rFonts w:ascii="Times New Roman" w:hAnsi="Times New Roman" w:cs="Times New Roman"/>
          <w:i/>
          <w:iCs/>
          <w:sz w:val="24"/>
          <w:szCs w:val="24"/>
          <w:lang w:val="en-GB"/>
        </w:rPr>
      </w:pPr>
      <w:r w:rsidRPr="001067B4">
        <w:rPr>
          <w:rFonts w:ascii="Times New Roman" w:hAnsi="Times New Roman" w:cs="Times New Roman"/>
          <w:i/>
          <w:iCs/>
          <w:sz w:val="24"/>
          <w:szCs w:val="24"/>
          <w:lang w:val="en-GB"/>
        </w:rPr>
        <w:t xml:space="preserve">Simultaneous Public Consultation Report of the </w:t>
      </w:r>
      <w:r w:rsidR="006B4493">
        <w:rPr>
          <w:rFonts w:ascii="Times New Roman" w:hAnsi="Times New Roman" w:cs="Times New Roman"/>
          <w:i/>
          <w:iCs/>
          <w:sz w:val="24"/>
          <w:szCs w:val="24"/>
          <w:lang w:val="en-GB"/>
        </w:rPr>
        <w:t>Urbanization Framework Law and Regulation</w:t>
      </w:r>
      <w:r w:rsidRPr="001067B4">
        <w:rPr>
          <w:rFonts w:ascii="Times New Roman" w:hAnsi="Times New Roman" w:cs="Times New Roman"/>
          <w:i/>
          <w:iCs/>
          <w:sz w:val="24"/>
          <w:szCs w:val="24"/>
          <w:lang w:val="en-GB"/>
        </w:rPr>
        <w:t>, containing a summary of contributions from all constituencies, including contributions via online, Minutes of consultations and list of participants.</w:t>
      </w:r>
    </w:p>
    <w:p w14:paraId="1A7DC6A1" w14:textId="77777777" w:rsidR="004C4DD8" w:rsidRDefault="004C4DD8" w:rsidP="00BD6992">
      <w:pPr>
        <w:spacing w:line="360" w:lineRule="auto"/>
        <w:jc w:val="both"/>
        <w:rPr>
          <w:rFonts w:ascii="Times New Roman" w:hAnsi="Times New Roman" w:cs="Times New Roman"/>
          <w:b/>
          <w:bCs/>
          <w:sz w:val="24"/>
          <w:szCs w:val="24"/>
          <w:lang w:val="en-GB"/>
        </w:rPr>
      </w:pPr>
    </w:p>
    <w:p w14:paraId="2A450491" w14:textId="05A15D1D" w:rsidR="003B7F9E" w:rsidRPr="00BD6992" w:rsidRDefault="00BD6992" w:rsidP="00BD6992">
      <w:pPr>
        <w:spacing w:line="360" w:lineRule="auto"/>
        <w:jc w:val="both"/>
        <w:rPr>
          <w:rFonts w:ascii="Times New Roman" w:hAnsi="Times New Roman" w:cs="Times New Roman"/>
          <w:sz w:val="24"/>
          <w:szCs w:val="24"/>
          <w:lang w:val="en-GB"/>
        </w:rPr>
      </w:pPr>
      <w:r w:rsidRPr="004C4DD8">
        <w:rPr>
          <w:rFonts w:ascii="Times New Roman" w:hAnsi="Times New Roman" w:cs="Times New Roman"/>
          <w:b/>
          <w:bCs/>
          <w:sz w:val="24"/>
          <w:szCs w:val="24"/>
          <w:lang w:val="en-GB"/>
        </w:rPr>
        <w:t>Note:</w:t>
      </w:r>
      <w:r w:rsidRPr="00BD6992">
        <w:rPr>
          <w:rFonts w:ascii="Times New Roman" w:hAnsi="Times New Roman" w:cs="Times New Roman"/>
          <w:sz w:val="24"/>
          <w:szCs w:val="24"/>
          <w:lang w:val="en-GB"/>
        </w:rPr>
        <w:t xml:space="preserve"> Due to the </w:t>
      </w:r>
      <w:r w:rsidR="00F41102">
        <w:rPr>
          <w:rFonts w:ascii="Times New Roman" w:hAnsi="Times New Roman" w:cs="Times New Roman"/>
          <w:sz w:val="24"/>
          <w:szCs w:val="24"/>
          <w:lang w:val="en-GB"/>
        </w:rPr>
        <w:t>closure</w:t>
      </w:r>
      <w:r w:rsidRPr="00BD6992">
        <w:rPr>
          <w:rFonts w:ascii="Times New Roman" w:hAnsi="Times New Roman" w:cs="Times New Roman"/>
          <w:sz w:val="24"/>
          <w:szCs w:val="24"/>
          <w:lang w:val="en-GB"/>
        </w:rPr>
        <w:t xml:space="preserve"> of the PDUL Project</w:t>
      </w:r>
      <w:r>
        <w:rPr>
          <w:rFonts w:ascii="Times New Roman" w:hAnsi="Times New Roman" w:cs="Times New Roman"/>
          <w:sz w:val="24"/>
          <w:szCs w:val="24"/>
          <w:lang w:val="en-GB"/>
        </w:rPr>
        <w:t>,</w:t>
      </w:r>
      <w:r w:rsidR="00F41102">
        <w:rPr>
          <w:rFonts w:ascii="Times New Roman" w:hAnsi="Times New Roman" w:cs="Times New Roman"/>
          <w:sz w:val="24"/>
          <w:szCs w:val="24"/>
          <w:lang w:val="en-GB"/>
        </w:rPr>
        <w:t xml:space="preserve"> 30 </w:t>
      </w:r>
      <w:proofErr w:type="gramStart"/>
      <w:r w:rsidR="00F41102">
        <w:rPr>
          <w:rFonts w:ascii="Times New Roman" w:hAnsi="Times New Roman" w:cs="Times New Roman"/>
          <w:sz w:val="24"/>
          <w:szCs w:val="24"/>
          <w:lang w:val="en-GB"/>
        </w:rPr>
        <w:t>December,</w:t>
      </w:r>
      <w:proofErr w:type="gramEnd"/>
      <w:r w:rsidR="00F41102">
        <w:rPr>
          <w:rFonts w:ascii="Times New Roman" w:hAnsi="Times New Roman" w:cs="Times New Roman"/>
          <w:sz w:val="24"/>
          <w:szCs w:val="24"/>
          <w:lang w:val="en-GB"/>
        </w:rPr>
        <w:t xml:space="preserve"> 2025, there will be only one Public Consultation. The</w:t>
      </w:r>
      <w:r w:rsidR="004C4DD8">
        <w:rPr>
          <w:rFonts w:ascii="Times New Roman" w:hAnsi="Times New Roman" w:cs="Times New Roman"/>
          <w:sz w:val="24"/>
          <w:szCs w:val="24"/>
          <w:lang w:val="en-GB"/>
        </w:rPr>
        <w:t xml:space="preserve"> following Public Consultation will be </w:t>
      </w:r>
      <w:proofErr w:type="gramStart"/>
      <w:r w:rsidR="004C4DD8">
        <w:rPr>
          <w:rFonts w:ascii="Times New Roman" w:hAnsi="Times New Roman" w:cs="Times New Roman"/>
          <w:sz w:val="24"/>
          <w:szCs w:val="24"/>
          <w:lang w:val="en-GB"/>
        </w:rPr>
        <w:t>undertake</w:t>
      </w:r>
      <w:proofErr w:type="gramEnd"/>
      <w:r w:rsidR="004C4DD8">
        <w:rPr>
          <w:rFonts w:ascii="Times New Roman" w:hAnsi="Times New Roman" w:cs="Times New Roman"/>
          <w:sz w:val="24"/>
          <w:szCs w:val="24"/>
          <w:lang w:val="en-GB"/>
        </w:rPr>
        <w:t xml:space="preserve"> by the Legal Entity to be created to oversee the Urban area. The Consultant shall delivery all materials to this new institution.</w:t>
      </w:r>
    </w:p>
    <w:p w14:paraId="73478DD5" w14:textId="0DBC7415" w:rsidR="00F85D42" w:rsidRPr="002D24E1" w:rsidRDefault="003B7F9E" w:rsidP="002B0480">
      <w:pPr>
        <w:pStyle w:val="ListParagraph"/>
        <w:numPr>
          <w:ilvl w:val="0"/>
          <w:numId w:val="3"/>
        </w:numPr>
        <w:spacing w:line="360" w:lineRule="auto"/>
        <w:contextualSpacing w:val="0"/>
        <w:jc w:val="both"/>
        <w:rPr>
          <w:rFonts w:ascii="Times New Roman" w:hAnsi="Times New Roman" w:cs="Times New Roman"/>
          <w:b/>
          <w:bCs/>
          <w:sz w:val="24"/>
          <w:szCs w:val="24"/>
          <w:lang w:val="en-GB"/>
        </w:rPr>
      </w:pPr>
      <w:r>
        <w:rPr>
          <w:rFonts w:ascii="Times New Roman" w:hAnsi="Times New Roman" w:cs="Times New Roman"/>
          <w:b/>
          <w:bCs/>
          <w:sz w:val="24"/>
          <w:szCs w:val="24"/>
          <w:lang w:val="en-GB"/>
        </w:rPr>
        <w:t>D</w:t>
      </w:r>
      <w:r w:rsidR="00F85D42" w:rsidRPr="002D24E1">
        <w:rPr>
          <w:rFonts w:ascii="Times New Roman" w:hAnsi="Times New Roman" w:cs="Times New Roman"/>
          <w:b/>
          <w:bCs/>
          <w:sz w:val="24"/>
          <w:szCs w:val="24"/>
          <w:lang w:val="en-GB"/>
        </w:rPr>
        <w:t xml:space="preserve">eliverables and payment </w:t>
      </w:r>
      <w:r w:rsidR="002B0480" w:rsidRPr="002D24E1">
        <w:rPr>
          <w:rFonts w:ascii="Times New Roman" w:hAnsi="Times New Roman" w:cs="Times New Roman"/>
          <w:b/>
          <w:bCs/>
          <w:sz w:val="24"/>
          <w:szCs w:val="24"/>
          <w:lang w:val="en-GB"/>
        </w:rPr>
        <w:t>phases</w:t>
      </w:r>
    </w:p>
    <w:tbl>
      <w:tblPr>
        <w:tblW w:w="63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4675"/>
        <w:gridCol w:w="1710"/>
      </w:tblGrid>
      <w:tr w:rsidR="002B0480" w:rsidRPr="002D24E1" w14:paraId="4A99FA08" w14:textId="77777777" w:rsidTr="002B0480">
        <w:tc>
          <w:tcPr>
            <w:tcW w:w="4675" w:type="dxa"/>
          </w:tcPr>
          <w:p w14:paraId="413A785B" w14:textId="77777777" w:rsidR="002B0480" w:rsidRPr="002D24E1" w:rsidRDefault="002B0480" w:rsidP="00B702E6">
            <w:pPr>
              <w:spacing w:after="0" w:line="240" w:lineRule="auto"/>
              <w:rPr>
                <w:rFonts w:ascii="Times New Roman" w:eastAsia="Arial" w:hAnsi="Times New Roman" w:cs="Times New Roman"/>
                <w:b/>
                <w:sz w:val="24"/>
                <w:szCs w:val="24"/>
                <w:lang w:val="en-GB"/>
              </w:rPr>
            </w:pPr>
            <w:r w:rsidRPr="002D24E1">
              <w:rPr>
                <w:rFonts w:ascii="Times New Roman" w:eastAsia="Arial" w:hAnsi="Times New Roman" w:cs="Times New Roman"/>
                <w:b/>
                <w:sz w:val="24"/>
                <w:szCs w:val="24"/>
                <w:lang w:val="en-GB"/>
              </w:rPr>
              <w:t>Deliverable</w:t>
            </w:r>
          </w:p>
        </w:tc>
        <w:tc>
          <w:tcPr>
            <w:tcW w:w="1710" w:type="dxa"/>
          </w:tcPr>
          <w:p w14:paraId="7B280D7A" w14:textId="77777777" w:rsidR="002B0480" w:rsidRPr="002D24E1" w:rsidRDefault="002B0480" w:rsidP="00B702E6">
            <w:pPr>
              <w:spacing w:after="0" w:line="240" w:lineRule="auto"/>
              <w:rPr>
                <w:rFonts w:ascii="Times New Roman" w:eastAsia="Arial" w:hAnsi="Times New Roman" w:cs="Times New Roman"/>
                <w:b/>
                <w:sz w:val="24"/>
                <w:szCs w:val="24"/>
                <w:lang w:val="en-GB"/>
              </w:rPr>
            </w:pPr>
            <w:r w:rsidRPr="002D24E1">
              <w:rPr>
                <w:rFonts w:ascii="Times New Roman" w:eastAsia="Arial" w:hAnsi="Times New Roman" w:cs="Times New Roman"/>
                <w:b/>
                <w:sz w:val="24"/>
                <w:szCs w:val="24"/>
                <w:lang w:val="en-GB"/>
              </w:rPr>
              <w:t>Payment</w:t>
            </w:r>
          </w:p>
        </w:tc>
      </w:tr>
      <w:tr w:rsidR="002B0480" w:rsidRPr="002D24E1" w14:paraId="495B2FE4" w14:textId="77777777" w:rsidTr="002B0480">
        <w:trPr>
          <w:gridAfter w:val="1"/>
          <w:wAfter w:w="1710" w:type="dxa"/>
        </w:trPr>
        <w:tc>
          <w:tcPr>
            <w:tcW w:w="4675" w:type="dxa"/>
          </w:tcPr>
          <w:p w14:paraId="1019D05D" w14:textId="77777777" w:rsidR="002B0480" w:rsidRPr="002D24E1" w:rsidRDefault="002B0480" w:rsidP="00B702E6">
            <w:pPr>
              <w:spacing w:after="0" w:line="240" w:lineRule="auto"/>
              <w:jc w:val="center"/>
              <w:rPr>
                <w:rFonts w:ascii="Times New Roman" w:eastAsia="Arial" w:hAnsi="Times New Roman" w:cs="Times New Roman"/>
                <w:b/>
                <w:sz w:val="24"/>
                <w:szCs w:val="24"/>
                <w:lang w:val="en-GB"/>
              </w:rPr>
            </w:pPr>
            <w:r w:rsidRPr="002D24E1">
              <w:rPr>
                <w:rFonts w:ascii="Times New Roman" w:eastAsia="Arial" w:hAnsi="Times New Roman" w:cs="Times New Roman"/>
                <w:b/>
                <w:sz w:val="24"/>
                <w:szCs w:val="24"/>
                <w:lang w:val="en-GB"/>
              </w:rPr>
              <w:t>Phase 1</w:t>
            </w:r>
          </w:p>
        </w:tc>
      </w:tr>
      <w:tr w:rsidR="002B0480" w:rsidRPr="002D24E1" w14:paraId="54D07AC9" w14:textId="77777777" w:rsidTr="002B0480">
        <w:tc>
          <w:tcPr>
            <w:tcW w:w="4675" w:type="dxa"/>
          </w:tcPr>
          <w:p w14:paraId="4A4908D5" w14:textId="77777777" w:rsidR="002B0480" w:rsidRPr="002D24E1" w:rsidRDefault="002B0480" w:rsidP="00B702E6">
            <w:pPr>
              <w:spacing w:after="0" w:line="240" w:lineRule="auto"/>
              <w:jc w:val="both"/>
              <w:rPr>
                <w:rFonts w:ascii="Times New Roman" w:eastAsia="Arial" w:hAnsi="Times New Roman" w:cs="Times New Roman"/>
                <w:sz w:val="24"/>
                <w:szCs w:val="24"/>
                <w:lang w:val="en-GB"/>
              </w:rPr>
            </w:pPr>
            <w:r w:rsidRPr="002D24E1">
              <w:rPr>
                <w:rFonts w:ascii="Times New Roman" w:eastAsia="Arial" w:hAnsi="Times New Roman" w:cs="Times New Roman"/>
                <w:sz w:val="24"/>
                <w:szCs w:val="24"/>
                <w:lang w:val="en-GB"/>
              </w:rPr>
              <w:t>Signing the contract</w:t>
            </w:r>
          </w:p>
        </w:tc>
        <w:tc>
          <w:tcPr>
            <w:tcW w:w="1710" w:type="dxa"/>
          </w:tcPr>
          <w:p w14:paraId="6EE4A666" w14:textId="3655050E" w:rsidR="002B0480" w:rsidRPr="002D24E1" w:rsidRDefault="00606F00" w:rsidP="00B702E6">
            <w:pPr>
              <w:spacing w:after="0" w:line="240" w:lineRule="auto"/>
              <w:rPr>
                <w:rFonts w:ascii="Times New Roman" w:eastAsia="Arial" w:hAnsi="Times New Roman" w:cs="Times New Roman"/>
                <w:sz w:val="24"/>
                <w:szCs w:val="24"/>
                <w:lang w:val="en-GB"/>
              </w:rPr>
            </w:pPr>
            <w:r>
              <w:rPr>
                <w:rFonts w:ascii="Times New Roman" w:eastAsia="Arial" w:hAnsi="Times New Roman" w:cs="Times New Roman"/>
                <w:sz w:val="24"/>
                <w:szCs w:val="24"/>
                <w:lang w:val="en-GB"/>
              </w:rPr>
              <w:t>0%</w:t>
            </w:r>
          </w:p>
        </w:tc>
      </w:tr>
      <w:tr w:rsidR="002B0480" w:rsidRPr="002D24E1" w14:paraId="40D11CBB" w14:textId="77777777" w:rsidTr="002B0480">
        <w:tc>
          <w:tcPr>
            <w:tcW w:w="4675" w:type="dxa"/>
          </w:tcPr>
          <w:p w14:paraId="5D0341DE" w14:textId="6BE69FAD" w:rsidR="002B0480" w:rsidRPr="002D24E1" w:rsidRDefault="00606F00" w:rsidP="00B702E6">
            <w:pPr>
              <w:spacing w:before="56" w:after="0" w:line="240" w:lineRule="auto"/>
              <w:ind w:right="50"/>
              <w:jc w:val="both"/>
              <w:rPr>
                <w:rFonts w:ascii="Times New Roman" w:eastAsia="Arial" w:hAnsi="Times New Roman" w:cs="Times New Roman"/>
                <w:sz w:val="24"/>
                <w:szCs w:val="24"/>
                <w:lang w:val="en-GB"/>
              </w:rPr>
            </w:pPr>
            <w:r>
              <w:rPr>
                <w:rFonts w:ascii="Times New Roman" w:eastAsia="Arial" w:hAnsi="Times New Roman" w:cs="Times New Roman"/>
                <w:sz w:val="24"/>
                <w:szCs w:val="24"/>
                <w:lang w:val="en-GB"/>
              </w:rPr>
              <w:t>Re</w:t>
            </w:r>
            <w:r w:rsidR="002E47AF">
              <w:rPr>
                <w:rFonts w:ascii="Times New Roman" w:eastAsia="Arial" w:hAnsi="Times New Roman" w:cs="Times New Roman"/>
                <w:sz w:val="24"/>
                <w:szCs w:val="24"/>
                <w:lang w:val="en-GB"/>
              </w:rPr>
              <w:t xml:space="preserve">port with the </w:t>
            </w:r>
            <w:r w:rsidR="002B0480" w:rsidRPr="002D24E1">
              <w:rPr>
                <w:rFonts w:ascii="Times New Roman" w:eastAsia="Arial" w:hAnsi="Times New Roman" w:cs="Times New Roman"/>
                <w:sz w:val="24"/>
                <w:szCs w:val="24"/>
                <w:lang w:val="en-GB"/>
              </w:rPr>
              <w:t>comprehensive diagnosis of urbanisation policies</w:t>
            </w:r>
          </w:p>
        </w:tc>
        <w:tc>
          <w:tcPr>
            <w:tcW w:w="1710" w:type="dxa"/>
          </w:tcPr>
          <w:p w14:paraId="6102BB1C" w14:textId="67931CA9" w:rsidR="002B0480" w:rsidRPr="002D24E1" w:rsidRDefault="00F57FD2" w:rsidP="00337956">
            <w:pPr>
              <w:spacing w:after="0" w:line="240" w:lineRule="auto"/>
              <w:jc w:val="center"/>
              <w:rPr>
                <w:rFonts w:ascii="Times New Roman" w:eastAsia="Arial" w:hAnsi="Times New Roman" w:cs="Times New Roman"/>
                <w:sz w:val="24"/>
                <w:szCs w:val="24"/>
                <w:lang w:val="en-GB"/>
              </w:rPr>
            </w:pPr>
            <w:r>
              <w:rPr>
                <w:rFonts w:ascii="Times New Roman" w:eastAsia="Arial" w:hAnsi="Times New Roman" w:cs="Times New Roman"/>
                <w:sz w:val="24"/>
                <w:szCs w:val="24"/>
                <w:lang w:val="en-GB"/>
              </w:rPr>
              <w:t>20</w:t>
            </w:r>
            <w:r w:rsidR="002E47AF">
              <w:rPr>
                <w:rFonts w:ascii="Times New Roman" w:eastAsia="Arial" w:hAnsi="Times New Roman" w:cs="Times New Roman"/>
                <w:sz w:val="24"/>
                <w:szCs w:val="24"/>
                <w:lang w:val="en-GB"/>
              </w:rPr>
              <w:t>%</w:t>
            </w:r>
          </w:p>
        </w:tc>
      </w:tr>
      <w:tr w:rsidR="002B0480" w:rsidRPr="002D24E1" w14:paraId="31FA75E8" w14:textId="77777777" w:rsidTr="002B0480">
        <w:tc>
          <w:tcPr>
            <w:tcW w:w="4675" w:type="dxa"/>
          </w:tcPr>
          <w:p w14:paraId="3147F991" w14:textId="71CDDF54" w:rsidR="002B0480" w:rsidRPr="002D24E1" w:rsidRDefault="002E47AF" w:rsidP="00B702E6">
            <w:pPr>
              <w:spacing w:before="56" w:after="0" w:line="240" w:lineRule="auto"/>
              <w:ind w:right="50"/>
              <w:jc w:val="both"/>
              <w:rPr>
                <w:rFonts w:ascii="Times New Roman" w:hAnsi="Times New Roman" w:cs="Times New Roman"/>
                <w:sz w:val="24"/>
                <w:szCs w:val="24"/>
                <w:lang w:val="en-GB"/>
              </w:rPr>
            </w:pPr>
            <w:r>
              <w:rPr>
                <w:rFonts w:ascii="Times New Roman" w:eastAsia="Arial" w:hAnsi="Times New Roman" w:cs="Times New Roman"/>
                <w:sz w:val="24"/>
                <w:szCs w:val="24"/>
                <w:lang w:val="en-GB"/>
              </w:rPr>
              <w:lastRenderedPageBreak/>
              <w:t>Report of the s</w:t>
            </w:r>
            <w:r w:rsidR="002B0480" w:rsidRPr="002D24E1">
              <w:rPr>
                <w:rFonts w:ascii="Times New Roman" w:eastAsia="Arial" w:hAnsi="Times New Roman" w:cs="Times New Roman"/>
                <w:sz w:val="24"/>
                <w:szCs w:val="24"/>
                <w:lang w:val="en-GB"/>
              </w:rPr>
              <w:t>tudy of legislation (in force or under review) related to urbanisation</w:t>
            </w:r>
            <w:r>
              <w:rPr>
                <w:rFonts w:ascii="Times New Roman" w:eastAsia="Arial" w:hAnsi="Times New Roman" w:cs="Times New Roman"/>
                <w:sz w:val="24"/>
                <w:szCs w:val="24"/>
                <w:lang w:val="en-GB"/>
              </w:rPr>
              <w:t xml:space="preserve"> </w:t>
            </w:r>
          </w:p>
        </w:tc>
        <w:tc>
          <w:tcPr>
            <w:tcW w:w="1710" w:type="dxa"/>
          </w:tcPr>
          <w:p w14:paraId="313DFC07" w14:textId="5EED1D42" w:rsidR="002B0480" w:rsidRPr="002D24E1" w:rsidRDefault="00D025FF" w:rsidP="00337956">
            <w:pPr>
              <w:spacing w:after="0" w:line="240" w:lineRule="auto"/>
              <w:jc w:val="center"/>
              <w:rPr>
                <w:rFonts w:ascii="Times New Roman" w:eastAsia="Arial" w:hAnsi="Times New Roman" w:cs="Times New Roman"/>
                <w:sz w:val="24"/>
                <w:szCs w:val="24"/>
                <w:lang w:val="en-GB"/>
              </w:rPr>
            </w:pPr>
            <w:r>
              <w:rPr>
                <w:rFonts w:ascii="Times New Roman" w:eastAsia="Arial" w:hAnsi="Times New Roman" w:cs="Times New Roman"/>
                <w:sz w:val="24"/>
                <w:szCs w:val="24"/>
                <w:lang w:val="en-GB"/>
              </w:rPr>
              <w:t>1</w:t>
            </w:r>
            <w:r w:rsidR="00DD513A">
              <w:rPr>
                <w:rFonts w:ascii="Times New Roman" w:eastAsia="Arial" w:hAnsi="Times New Roman" w:cs="Times New Roman"/>
                <w:sz w:val="24"/>
                <w:szCs w:val="24"/>
                <w:lang w:val="en-GB"/>
              </w:rPr>
              <w:t>0%</w:t>
            </w:r>
          </w:p>
        </w:tc>
      </w:tr>
      <w:tr w:rsidR="002B0480" w:rsidRPr="002D24E1" w14:paraId="7336C10B" w14:textId="77777777" w:rsidTr="002B0480">
        <w:tc>
          <w:tcPr>
            <w:tcW w:w="4675" w:type="dxa"/>
          </w:tcPr>
          <w:p w14:paraId="708A0531" w14:textId="77777777" w:rsidR="002B0480" w:rsidRPr="002D24E1" w:rsidRDefault="002B0480" w:rsidP="00B702E6">
            <w:pPr>
              <w:spacing w:before="56" w:after="0" w:line="240" w:lineRule="auto"/>
              <w:ind w:right="50"/>
              <w:jc w:val="both"/>
              <w:rPr>
                <w:rFonts w:ascii="Times New Roman" w:eastAsia="Arial" w:hAnsi="Times New Roman" w:cs="Times New Roman"/>
                <w:sz w:val="24"/>
                <w:szCs w:val="24"/>
                <w:lang w:val="en-GB"/>
              </w:rPr>
            </w:pPr>
            <w:r w:rsidRPr="002D24E1">
              <w:rPr>
                <w:rFonts w:ascii="Times New Roman" w:eastAsia="Arial" w:hAnsi="Times New Roman" w:cs="Times New Roman"/>
                <w:sz w:val="24"/>
                <w:szCs w:val="24"/>
                <w:lang w:val="en-GB"/>
              </w:rPr>
              <w:t>1st draft of the Preliminary Draft Law</w:t>
            </w:r>
          </w:p>
        </w:tc>
        <w:tc>
          <w:tcPr>
            <w:tcW w:w="1710" w:type="dxa"/>
          </w:tcPr>
          <w:p w14:paraId="79F626AD" w14:textId="77777777" w:rsidR="002B0480" w:rsidRPr="002D24E1" w:rsidRDefault="002B0480" w:rsidP="00352DCE">
            <w:pPr>
              <w:spacing w:after="0" w:line="240" w:lineRule="auto"/>
              <w:jc w:val="center"/>
              <w:rPr>
                <w:rFonts w:ascii="Times New Roman" w:eastAsia="Arial" w:hAnsi="Times New Roman" w:cs="Times New Roman"/>
                <w:sz w:val="24"/>
                <w:szCs w:val="24"/>
                <w:lang w:val="en-GB"/>
              </w:rPr>
            </w:pPr>
            <w:r w:rsidRPr="002D24E1">
              <w:rPr>
                <w:rFonts w:ascii="Times New Roman" w:eastAsia="Arial" w:hAnsi="Times New Roman" w:cs="Times New Roman"/>
                <w:sz w:val="24"/>
                <w:szCs w:val="24"/>
                <w:lang w:val="en-GB"/>
              </w:rPr>
              <w:t>20%</w:t>
            </w:r>
          </w:p>
        </w:tc>
      </w:tr>
      <w:tr w:rsidR="002B0480" w:rsidRPr="002D24E1" w14:paraId="799CFA47" w14:textId="77777777" w:rsidTr="002B0480">
        <w:trPr>
          <w:gridAfter w:val="1"/>
          <w:wAfter w:w="1710" w:type="dxa"/>
        </w:trPr>
        <w:tc>
          <w:tcPr>
            <w:tcW w:w="4675" w:type="dxa"/>
          </w:tcPr>
          <w:p w14:paraId="1698A920" w14:textId="77777777" w:rsidR="002B0480" w:rsidRPr="002D24E1" w:rsidRDefault="002B0480" w:rsidP="00B702E6">
            <w:pPr>
              <w:spacing w:after="0" w:line="240" w:lineRule="auto"/>
              <w:jc w:val="center"/>
              <w:rPr>
                <w:rFonts w:ascii="Times New Roman" w:eastAsia="Arial" w:hAnsi="Times New Roman" w:cs="Times New Roman"/>
                <w:b/>
                <w:sz w:val="24"/>
                <w:szCs w:val="24"/>
                <w:lang w:val="en-GB"/>
              </w:rPr>
            </w:pPr>
            <w:r w:rsidRPr="002D24E1">
              <w:rPr>
                <w:rFonts w:ascii="Times New Roman" w:eastAsia="Arial" w:hAnsi="Times New Roman" w:cs="Times New Roman"/>
                <w:b/>
                <w:sz w:val="24"/>
                <w:szCs w:val="24"/>
                <w:lang w:val="en-GB"/>
              </w:rPr>
              <w:t>Phase 2</w:t>
            </w:r>
          </w:p>
        </w:tc>
      </w:tr>
      <w:tr w:rsidR="002B0480" w:rsidRPr="002D24E1" w14:paraId="52227BDE" w14:textId="77777777" w:rsidTr="002B0480">
        <w:tc>
          <w:tcPr>
            <w:tcW w:w="4675" w:type="dxa"/>
          </w:tcPr>
          <w:p w14:paraId="163A64D7" w14:textId="51E8507A" w:rsidR="002B0480" w:rsidRPr="002D24E1" w:rsidRDefault="00337956" w:rsidP="00B702E6">
            <w:pPr>
              <w:spacing w:after="0" w:line="240" w:lineRule="auto"/>
              <w:rPr>
                <w:rFonts w:ascii="Times New Roman" w:eastAsia="Arial" w:hAnsi="Times New Roman" w:cs="Times New Roman"/>
                <w:color w:val="231F20"/>
                <w:sz w:val="24"/>
                <w:szCs w:val="24"/>
                <w:lang w:val="en-GB"/>
              </w:rPr>
            </w:pPr>
            <w:r>
              <w:rPr>
                <w:rFonts w:ascii="Times New Roman" w:eastAsia="Arial" w:hAnsi="Times New Roman" w:cs="Times New Roman"/>
                <w:color w:val="231F20"/>
                <w:sz w:val="24"/>
                <w:szCs w:val="24"/>
                <w:lang w:val="en-GB"/>
              </w:rPr>
              <w:t>1</w:t>
            </w:r>
            <w:r w:rsidRPr="00337956">
              <w:rPr>
                <w:rFonts w:ascii="Times New Roman" w:eastAsia="Arial" w:hAnsi="Times New Roman" w:cs="Times New Roman"/>
                <w:color w:val="231F20"/>
                <w:sz w:val="24"/>
                <w:szCs w:val="24"/>
                <w:vertAlign w:val="superscript"/>
                <w:lang w:val="en-GB"/>
              </w:rPr>
              <w:t>st</w:t>
            </w:r>
            <w:r>
              <w:rPr>
                <w:rFonts w:ascii="Times New Roman" w:eastAsia="Arial" w:hAnsi="Times New Roman" w:cs="Times New Roman"/>
                <w:color w:val="231F20"/>
                <w:sz w:val="24"/>
                <w:szCs w:val="24"/>
                <w:lang w:val="en-GB"/>
              </w:rPr>
              <w:t xml:space="preserve"> </w:t>
            </w:r>
            <w:r w:rsidR="002B0480" w:rsidRPr="002D24E1">
              <w:rPr>
                <w:rFonts w:ascii="Times New Roman" w:eastAsia="Arial" w:hAnsi="Times New Roman" w:cs="Times New Roman"/>
                <w:color w:val="231F20"/>
                <w:sz w:val="24"/>
                <w:szCs w:val="24"/>
                <w:lang w:val="en-GB"/>
              </w:rPr>
              <w:t xml:space="preserve">Public consultation </w:t>
            </w:r>
          </w:p>
        </w:tc>
        <w:tc>
          <w:tcPr>
            <w:tcW w:w="1710" w:type="dxa"/>
          </w:tcPr>
          <w:p w14:paraId="593B4713" w14:textId="6FC3C369" w:rsidR="002B0480" w:rsidRPr="002D24E1" w:rsidRDefault="00352DCE" w:rsidP="00352DCE">
            <w:pPr>
              <w:spacing w:after="0" w:line="240" w:lineRule="auto"/>
              <w:jc w:val="center"/>
              <w:rPr>
                <w:rFonts w:ascii="Times New Roman" w:eastAsia="Arial" w:hAnsi="Times New Roman" w:cs="Times New Roman"/>
                <w:sz w:val="24"/>
                <w:szCs w:val="24"/>
                <w:lang w:val="en-GB"/>
              </w:rPr>
            </w:pPr>
            <w:r>
              <w:rPr>
                <w:rFonts w:ascii="Times New Roman" w:eastAsia="Arial" w:hAnsi="Times New Roman" w:cs="Times New Roman"/>
                <w:sz w:val="24"/>
                <w:szCs w:val="24"/>
                <w:lang w:val="en-GB"/>
              </w:rPr>
              <w:t>10%</w:t>
            </w:r>
          </w:p>
        </w:tc>
      </w:tr>
      <w:tr w:rsidR="002B0480" w:rsidRPr="002D24E1" w14:paraId="1C3C4B3F" w14:textId="77777777" w:rsidTr="002B0480">
        <w:tc>
          <w:tcPr>
            <w:tcW w:w="4675" w:type="dxa"/>
          </w:tcPr>
          <w:p w14:paraId="0FF6D6EF" w14:textId="42893D0D" w:rsidR="002B0480" w:rsidRPr="002D24E1" w:rsidRDefault="002B0480" w:rsidP="00B702E6">
            <w:pPr>
              <w:spacing w:before="56" w:after="0" w:line="240" w:lineRule="auto"/>
              <w:ind w:right="50"/>
              <w:jc w:val="both"/>
              <w:rPr>
                <w:rFonts w:ascii="Times New Roman" w:eastAsia="Arial" w:hAnsi="Times New Roman" w:cs="Times New Roman"/>
                <w:color w:val="231F20"/>
                <w:sz w:val="24"/>
                <w:szCs w:val="24"/>
                <w:lang w:val="en-GB"/>
              </w:rPr>
            </w:pPr>
            <w:r w:rsidRPr="002D24E1">
              <w:rPr>
                <w:rFonts w:ascii="Times New Roman" w:eastAsia="Arial" w:hAnsi="Times New Roman" w:cs="Times New Roman"/>
                <w:sz w:val="24"/>
                <w:szCs w:val="24"/>
                <w:lang w:val="en-GB"/>
              </w:rPr>
              <w:t>Final version of the Draft Urbanisation Framework Law</w:t>
            </w:r>
            <w:r w:rsidR="00337956">
              <w:rPr>
                <w:rFonts w:ascii="Times New Roman" w:eastAsia="Arial" w:hAnsi="Times New Roman" w:cs="Times New Roman"/>
                <w:sz w:val="24"/>
                <w:szCs w:val="24"/>
                <w:lang w:val="en-GB"/>
              </w:rPr>
              <w:t xml:space="preserve"> (Law and Regulation)</w:t>
            </w:r>
            <w:r w:rsidR="00352DCE">
              <w:rPr>
                <w:rFonts w:ascii="Times New Roman" w:eastAsia="Arial" w:hAnsi="Times New Roman" w:cs="Times New Roman"/>
                <w:sz w:val="24"/>
                <w:szCs w:val="24"/>
                <w:lang w:val="en-GB"/>
              </w:rPr>
              <w:t>, with the incorporation of the inputs of the 1</w:t>
            </w:r>
            <w:r w:rsidR="00352DCE" w:rsidRPr="00352DCE">
              <w:rPr>
                <w:rFonts w:ascii="Times New Roman" w:eastAsia="Arial" w:hAnsi="Times New Roman" w:cs="Times New Roman"/>
                <w:sz w:val="24"/>
                <w:szCs w:val="24"/>
                <w:vertAlign w:val="superscript"/>
                <w:lang w:val="en-GB"/>
              </w:rPr>
              <w:t>st</w:t>
            </w:r>
            <w:r w:rsidR="00352DCE">
              <w:rPr>
                <w:rFonts w:ascii="Times New Roman" w:eastAsia="Arial" w:hAnsi="Times New Roman" w:cs="Times New Roman"/>
                <w:sz w:val="24"/>
                <w:szCs w:val="24"/>
                <w:lang w:val="en-GB"/>
              </w:rPr>
              <w:t xml:space="preserve"> Public Consultation</w:t>
            </w:r>
          </w:p>
        </w:tc>
        <w:tc>
          <w:tcPr>
            <w:tcW w:w="1710" w:type="dxa"/>
          </w:tcPr>
          <w:p w14:paraId="0BA035CA" w14:textId="533B15BF" w:rsidR="002B0480" w:rsidRPr="002D24E1" w:rsidRDefault="00FD3373" w:rsidP="00352DCE">
            <w:pPr>
              <w:spacing w:after="0" w:line="240" w:lineRule="auto"/>
              <w:jc w:val="center"/>
              <w:rPr>
                <w:rFonts w:ascii="Times New Roman" w:eastAsia="Arial" w:hAnsi="Times New Roman" w:cs="Times New Roman"/>
                <w:sz w:val="24"/>
                <w:szCs w:val="24"/>
                <w:lang w:val="en-GB"/>
              </w:rPr>
            </w:pPr>
            <w:r>
              <w:rPr>
                <w:rFonts w:ascii="Times New Roman" w:eastAsia="Arial" w:hAnsi="Times New Roman" w:cs="Times New Roman"/>
                <w:sz w:val="24"/>
                <w:szCs w:val="24"/>
                <w:lang w:val="en-GB"/>
              </w:rPr>
              <w:t>3</w:t>
            </w:r>
            <w:r w:rsidR="002B0480" w:rsidRPr="002D24E1">
              <w:rPr>
                <w:rFonts w:ascii="Times New Roman" w:eastAsia="Arial" w:hAnsi="Times New Roman" w:cs="Times New Roman"/>
                <w:sz w:val="24"/>
                <w:szCs w:val="24"/>
                <w:lang w:val="en-GB"/>
              </w:rPr>
              <w:t>0%</w:t>
            </w:r>
          </w:p>
        </w:tc>
      </w:tr>
      <w:tr w:rsidR="002B0480" w:rsidRPr="002D24E1" w14:paraId="6E0AEBF0" w14:textId="77777777" w:rsidTr="002B0480">
        <w:tc>
          <w:tcPr>
            <w:tcW w:w="4675" w:type="dxa"/>
          </w:tcPr>
          <w:p w14:paraId="501F6097" w14:textId="77777777" w:rsidR="002B0480" w:rsidRPr="002D24E1" w:rsidRDefault="002B0480" w:rsidP="00B702E6">
            <w:pPr>
              <w:spacing w:before="56" w:after="0" w:line="240" w:lineRule="auto"/>
              <w:ind w:right="50"/>
              <w:jc w:val="both"/>
              <w:rPr>
                <w:rFonts w:ascii="Times New Roman" w:eastAsia="Arial" w:hAnsi="Times New Roman" w:cs="Times New Roman"/>
                <w:color w:val="231F20"/>
                <w:sz w:val="24"/>
                <w:szCs w:val="24"/>
                <w:lang w:val="en-GB"/>
              </w:rPr>
            </w:pPr>
            <w:r w:rsidRPr="002D24E1">
              <w:rPr>
                <w:rFonts w:ascii="Times New Roman" w:eastAsia="Arial" w:hAnsi="Times New Roman" w:cs="Times New Roman"/>
                <w:color w:val="231F20"/>
                <w:sz w:val="24"/>
                <w:szCs w:val="24"/>
                <w:lang w:val="en-GB"/>
              </w:rPr>
              <w:t>Impact Assessment</w:t>
            </w:r>
          </w:p>
        </w:tc>
        <w:tc>
          <w:tcPr>
            <w:tcW w:w="1710" w:type="dxa"/>
          </w:tcPr>
          <w:p w14:paraId="5EC95D3E" w14:textId="47598E34" w:rsidR="002B0480" w:rsidRPr="002D24E1" w:rsidRDefault="00FD3373" w:rsidP="00337956">
            <w:pPr>
              <w:spacing w:after="0" w:line="240" w:lineRule="auto"/>
              <w:jc w:val="center"/>
              <w:rPr>
                <w:rFonts w:ascii="Times New Roman" w:eastAsia="Arial" w:hAnsi="Times New Roman" w:cs="Times New Roman"/>
                <w:sz w:val="24"/>
                <w:szCs w:val="24"/>
                <w:lang w:val="en-GB"/>
              </w:rPr>
            </w:pPr>
            <w:r>
              <w:rPr>
                <w:rFonts w:ascii="Times New Roman" w:eastAsia="Arial" w:hAnsi="Times New Roman" w:cs="Times New Roman"/>
                <w:sz w:val="24"/>
                <w:szCs w:val="24"/>
                <w:lang w:val="en-GB"/>
              </w:rPr>
              <w:t>1</w:t>
            </w:r>
            <w:r w:rsidR="001B55F8">
              <w:rPr>
                <w:rFonts w:ascii="Times New Roman" w:eastAsia="Arial" w:hAnsi="Times New Roman" w:cs="Times New Roman"/>
                <w:sz w:val="24"/>
                <w:szCs w:val="24"/>
                <w:lang w:val="en-GB"/>
              </w:rPr>
              <w:t>0</w:t>
            </w:r>
            <w:r w:rsidR="002B0480" w:rsidRPr="002D24E1">
              <w:rPr>
                <w:rFonts w:ascii="Times New Roman" w:eastAsia="Arial" w:hAnsi="Times New Roman" w:cs="Times New Roman"/>
                <w:sz w:val="24"/>
                <w:szCs w:val="24"/>
                <w:lang w:val="en-GB"/>
              </w:rPr>
              <w:t>%</w:t>
            </w:r>
          </w:p>
        </w:tc>
      </w:tr>
    </w:tbl>
    <w:p w14:paraId="0D68B381" w14:textId="730197BD" w:rsidR="00F85D42" w:rsidRDefault="00F85D42" w:rsidP="00F85D42">
      <w:pPr>
        <w:spacing w:line="360" w:lineRule="auto"/>
        <w:jc w:val="both"/>
        <w:rPr>
          <w:rFonts w:ascii="Times New Roman" w:hAnsi="Times New Roman" w:cs="Times New Roman"/>
          <w:sz w:val="24"/>
          <w:szCs w:val="24"/>
          <w:lang w:val="en-GB"/>
        </w:rPr>
      </w:pPr>
    </w:p>
    <w:p w14:paraId="053AB340" w14:textId="100231A0" w:rsidR="000A6E2A" w:rsidRPr="002D24E1" w:rsidRDefault="000A6E2A" w:rsidP="00F85D42">
      <w:pPr>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The Reports shall be presented in printing (3 copies) and 4 soft copies, both editable and pdf.</w:t>
      </w:r>
    </w:p>
    <w:p w14:paraId="04BB04B4" w14:textId="02978072" w:rsidR="00F85D42" w:rsidRPr="002D24E1" w:rsidRDefault="00F85D42" w:rsidP="00B702E6">
      <w:pPr>
        <w:pStyle w:val="ListParagraph"/>
        <w:numPr>
          <w:ilvl w:val="0"/>
          <w:numId w:val="3"/>
        </w:numPr>
        <w:spacing w:line="360" w:lineRule="auto"/>
        <w:jc w:val="both"/>
        <w:rPr>
          <w:rFonts w:ascii="Times New Roman" w:hAnsi="Times New Roman" w:cs="Times New Roman"/>
          <w:b/>
          <w:bCs/>
          <w:sz w:val="24"/>
          <w:szCs w:val="24"/>
          <w:lang w:val="en-GB"/>
        </w:rPr>
      </w:pPr>
      <w:r w:rsidRPr="002D24E1">
        <w:rPr>
          <w:rFonts w:ascii="Times New Roman" w:hAnsi="Times New Roman" w:cs="Times New Roman"/>
          <w:b/>
          <w:bCs/>
          <w:sz w:val="24"/>
          <w:szCs w:val="24"/>
          <w:lang w:val="en-GB"/>
        </w:rPr>
        <w:t xml:space="preserve">Supervision and validation </w:t>
      </w:r>
    </w:p>
    <w:p w14:paraId="30679568" w14:textId="1D0062ED" w:rsidR="001C6ED0" w:rsidRDefault="001C6ED0" w:rsidP="00050EDB">
      <w:pPr>
        <w:spacing w:line="360" w:lineRule="auto"/>
        <w:jc w:val="both"/>
        <w:rPr>
          <w:rFonts w:ascii="Times New Roman" w:hAnsi="Times New Roman" w:cs="Times New Roman"/>
          <w:sz w:val="24"/>
          <w:szCs w:val="24"/>
          <w:lang w:val="en-GB"/>
        </w:rPr>
      </w:pPr>
      <w:r w:rsidRPr="001C6ED0">
        <w:rPr>
          <w:rFonts w:ascii="Times New Roman" w:hAnsi="Times New Roman" w:cs="Times New Roman"/>
          <w:sz w:val="24"/>
          <w:szCs w:val="24"/>
          <w:lang w:val="en-GB"/>
        </w:rPr>
        <w:t xml:space="preserve">The Key Government Officials will be appointed to serve as the </w:t>
      </w:r>
      <w:r w:rsidRPr="001C6ED0">
        <w:rPr>
          <w:rFonts w:ascii="Times New Roman" w:hAnsi="Times New Roman" w:cs="Times New Roman"/>
          <w:sz w:val="24"/>
          <w:szCs w:val="24"/>
          <w:lang w:val="en-GB"/>
        </w:rPr>
        <w:t>Steering</w:t>
      </w:r>
      <w:r w:rsidRPr="001C6ED0">
        <w:rPr>
          <w:rFonts w:ascii="Times New Roman" w:hAnsi="Times New Roman" w:cs="Times New Roman"/>
          <w:sz w:val="24"/>
          <w:szCs w:val="24"/>
          <w:lang w:val="en-GB"/>
        </w:rPr>
        <w:t xml:space="preserve"> Committee </w:t>
      </w:r>
      <w:r>
        <w:rPr>
          <w:rFonts w:ascii="Times New Roman" w:hAnsi="Times New Roman" w:cs="Times New Roman"/>
          <w:sz w:val="24"/>
          <w:szCs w:val="24"/>
          <w:lang w:val="en-GB"/>
        </w:rPr>
        <w:t xml:space="preserve">that will review and approved the Key Documents </w:t>
      </w:r>
      <w:r w:rsidR="001C656A">
        <w:rPr>
          <w:rFonts w:ascii="Times New Roman" w:hAnsi="Times New Roman" w:cs="Times New Roman"/>
          <w:sz w:val="24"/>
          <w:szCs w:val="24"/>
          <w:lang w:val="en-GB"/>
        </w:rPr>
        <w:t xml:space="preserve">delivered by the Consultant. The Ministries will </w:t>
      </w:r>
      <w:proofErr w:type="gramStart"/>
      <w:r w:rsidR="001C656A">
        <w:rPr>
          <w:rFonts w:ascii="Times New Roman" w:hAnsi="Times New Roman" w:cs="Times New Roman"/>
          <w:sz w:val="24"/>
          <w:szCs w:val="24"/>
          <w:lang w:val="en-GB"/>
        </w:rPr>
        <w:t>include:</w:t>
      </w:r>
      <w:proofErr w:type="gramEnd"/>
      <w:r w:rsidR="001C656A">
        <w:rPr>
          <w:rFonts w:ascii="Times New Roman" w:hAnsi="Times New Roman" w:cs="Times New Roman"/>
          <w:sz w:val="24"/>
          <w:szCs w:val="24"/>
          <w:lang w:val="en-GB"/>
        </w:rPr>
        <w:t xml:space="preserve"> Ministry of Justice, Ministry of Public Works, Ministry of Finance, Ministry of Land and Environmental, Ministry Of Public Administration.</w:t>
      </w:r>
    </w:p>
    <w:p w14:paraId="1701603B" w14:textId="6393DB32" w:rsidR="00333833" w:rsidRDefault="001C656A" w:rsidP="00050EDB">
      <w:pPr>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On a day to day, t</w:t>
      </w:r>
      <w:r w:rsidR="00F85D42" w:rsidRPr="002D24E1">
        <w:rPr>
          <w:rFonts w:ascii="Times New Roman" w:hAnsi="Times New Roman" w:cs="Times New Roman"/>
          <w:sz w:val="24"/>
          <w:szCs w:val="24"/>
          <w:lang w:val="en-GB"/>
        </w:rPr>
        <w:t xml:space="preserve">he consultancy will be supervised by the </w:t>
      </w:r>
      <w:r w:rsidR="00813DAF" w:rsidRPr="002D24E1">
        <w:rPr>
          <w:rFonts w:ascii="Times New Roman" w:hAnsi="Times New Roman" w:cs="Times New Roman"/>
          <w:sz w:val="24"/>
          <w:szCs w:val="24"/>
          <w:lang w:val="en-GB"/>
        </w:rPr>
        <w:t>UP</w:t>
      </w:r>
      <w:r w:rsidR="00F85D42" w:rsidRPr="002D24E1">
        <w:rPr>
          <w:rFonts w:ascii="Times New Roman" w:hAnsi="Times New Roman" w:cs="Times New Roman"/>
          <w:sz w:val="24"/>
          <w:szCs w:val="24"/>
          <w:lang w:val="en-GB"/>
        </w:rPr>
        <w:t xml:space="preserve">’s Technical Team and validated by the Technical-Scientific Commission, as the bodies set up to monitor the process of drawing up and implementing the </w:t>
      </w:r>
      <w:r w:rsidR="00813DAF" w:rsidRPr="002D24E1">
        <w:rPr>
          <w:rFonts w:ascii="Times New Roman" w:hAnsi="Times New Roman" w:cs="Times New Roman"/>
          <w:sz w:val="24"/>
          <w:szCs w:val="24"/>
          <w:lang w:val="en-GB"/>
        </w:rPr>
        <w:t>UP</w:t>
      </w:r>
      <w:r w:rsidR="00F85D42" w:rsidRPr="002D24E1">
        <w:rPr>
          <w:rFonts w:ascii="Times New Roman" w:hAnsi="Times New Roman" w:cs="Times New Roman"/>
          <w:sz w:val="24"/>
          <w:szCs w:val="24"/>
          <w:lang w:val="en-GB"/>
        </w:rPr>
        <w:t xml:space="preserve">. </w:t>
      </w:r>
    </w:p>
    <w:p w14:paraId="51605F54" w14:textId="70200233" w:rsidR="00F85D42" w:rsidRPr="002D24E1" w:rsidRDefault="00F85D42" w:rsidP="00050EDB">
      <w:pPr>
        <w:spacing w:line="360" w:lineRule="auto"/>
        <w:jc w:val="both"/>
        <w:rPr>
          <w:rFonts w:ascii="Times New Roman" w:hAnsi="Times New Roman" w:cs="Times New Roman"/>
          <w:b/>
          <w:bCs/>
          <w:sz w:val="24"/>
          <w:szCs w:val="24"/>
          <w:lang w:val="en-GB"/>
        </w:rPr>
      </w:pPr>
      <w:r w:rsidRPr="002D24E1">
        <w:rPr>
          <w:rFonts w:ascii="Times New Roman" w:hAnsi="Times New Roman" w:cs="Times New Roman"/>
          <w:b/>
          <w:bCs/>
          <w:sz w:val="24"/>
          <w:szCs w:val="24"/>
          <w:lang w:val="en-GB"/>
        </w:rPr>
        <w:t>Duration of Consultancy</w:t>
      </w:r>
    </w:p>
    <w:p w14:paraId="254181AE" w14:textId="24E00FEC" w:rsidR="00F85D42" w:rsidRPr="002D24E1" w:rsidRDefault="00F85D42" w:rsidP="00F85D42">
      <w:pPr>
        <w:spacing w:line="360" w:lineRule="auto"/>
        <w:jc w:val="both"/>
        <w:rPr>
          <w:rFonts w:ascii="Times New Roman" w:hAnsi="Times New Roman" w:cs="Times New Roman"/>
          <w:sz w:val="24"/>
          <w:szCs w:val="24"/>
          <w:lang w:val="en-GB"/>
        </w:rPr>
      </w:pPr>
      <w:r w:rsidRPr="002D24E1">
        <w:rPr>
          <w:rFonts w:ascii="Times New Roman" w:hAnsi="Times New Roman" w:cs="Times New Roman"/>
          <w:sz w:val="24"/>
          <w:szCs w:val="24"/>
          <w:lang w:val="en-GB"/>
        </w:rPr>
        <w:t xml:space="preserve">The consultancy is expected to last a total of </w:t>
      </w:r>
      <w:r w:rsidR="00407951">
        <w:rPr>
          <w:rFonts w:ascii="Times New Roman" w:hAnsi="Times New Roman" w:cs="Times New Roman"/>
          <w:sz w:val="24"/>
          <w:szCs w:val="24"/>
          <w:lang w:val="en-GB"/>
        </w:rPr>
        <w:t>07</w:t>
      </w:r>
      <w:r w:rsidRPr="002D24E1">
        <w:rPr>
          <w:rFonts w:ascii="Times New Roman" w:hAnsi="Times New Roman" w:cs="Times New Roman"/>
          <w:sz w:val="24"/>
          <w:szCs w:val="24"/>
          <w:lang w:val="en-GB"/>
        </w:rPr>
        <w:t xml:space="preserve"> months, divided according to the phasing of the activities.</w:t>
      </w:r>
    </w:p>
    <w:p w14:paraId="5D18C75A" w14:textId="32817CFB" w:rsidR="00F85D42" w:rsidRPr="002D24E1" w:rsidRDefault="00F85D42" w:rsidP="00813DAF">
      <w:pPr>
        <w:pStyle w:val="ListParagraph"/>
        <w:numPr>
          <w:ilvl w:val="0"/>
          <w:numId w:val="3"/>
        </w:numPr>
        <w:spacing w:line="360" w:lineRule="auto"/>
        <w:jc w:val="both"/>
        <w:rPr>
          <w:rFonts w:ascii="Times New Roman" w:hAnsi="Times New Roman" w:cs="Times New Roman"/>
          <w:b/>
          <w:bCs/>
          <w:sz w:val="24"/>
          <w:szCs w:val="24"/>
          <w:lang w:val="en-GB"/>
        </w:rPr>
      </w:pPr>
      <w:r w:rsidRPr="002D24E1">
        <w:rPr>
          <w:rFonts w:ascii="Times New Roman" w:hAnsi="Times New Roman" w:cs="Times New Roman"/>
          <w:b/>
          <w:bCs/>
          <w:sz w:val="24"/>
          <w:szCs w:val="24"/>
          <w:lang w:val="en-GB"/>
        </w:rPr>
        <w:t xml:space="preserve">Profile of the </w:t>
      </w:r>
      <w:r w:rsidR="00813DAF" w:rsidRPr="002D24E1">
        <w:rPr>
          <w:rFonts w:ascii="Times New Roman" w:hAnsi="Times New Roman" w:cs="Times New Roman"/>
          <w:b/>
          <w:bCs/>
          <w:sz w:val="24"/>
          <w:szCs w:val="24"/>
          <w:lang w:val="en-GB"/>
        </w:rPr>
        <w:t>Entity</w:t>
      </w:r>
      <w:r w:rsidRPr="002D24E1">
        <w:rPr>
          <w:rFonts w:ascii="Times New Roman" w:hAnsi="Times New Roman" w:cs="Times New Roman"/>
          <w:b/>
          <w:bCs/>
          <w:sz w:val="24"/>
          <w:szCs w:val="24"/>
          <w:lang w:val="en-GB"/>
        </w:rPr>
        <w:t xml:space="preserve"> to be Hired</w:t>
      </w:r>
    </w:p>
    <w:p w14:paraId="1AA4AB0E" w14:textId="77777777" w:rsidR="00F85D42" w:rsidRPr="002D24E1" w:rsidRDefault="00F85D42" w:rsidP="00F85D42">
      <w:pPr>
        <w:spacing w:line="360" w:lineRule="auto"/>
        <w:jc w:val="both"/>
        <w:rPr>
          <w:rFonts w:ascii="Times New Roman" w:hAnsi="Times New Roman" w:cs="Times New Roman"/>
          <w:sz w:val="24"/>
          <w:szCs w:val="24"/>
          <w:lang w:val="en-GB"/>
        </w:rPr>
      </w:pPr>
      <w:r w:rsidRPr="002D24E1">
        <w:rPr>
          <w:rFonts w:ascii="Times New Roman" w:hAnsi="Times New Roman" w:cs="Times New Roman"/>
          <w:sz w:val="24"/>
          <w:szCs w:val="24"/>
          <w:lang w:val="en-GB"/>
        </w:rPr>
        <w:t>●</w:t>
      </w:r>
      <w:r w:rsidRPr="002D24E1">
        <w:rPr>
          <w:rFonts w:ascii="Times New Roman" w:hAnsi="Times New Roman" w:cs="Times New Roman"/>
          <w:sz w:val="24"/>
          <w:szCs w:val="24"/>
          <w:lang w:val="en-GB"/>
        </w:rPr>
        <w:tab/>
        <w:t>Competence in Legislative Development and Revision, with experience in drafting framework laws, regulations and legal norms, especially in complex contexts involving multiple sectors, such as urbanisation, the environment, housing and governance;</w:t>
      </w:r>
    </w:p>
    <w:p w14:paraId="3A42E605" w14:textId="5BB7F382" w:rsidR="00F85D42" w:rsidRPr="002D24E1" w:rsidRDefault="00F85D42" w:rsidP="00F85D42">
      <w:pPr>
        <w:spacing w:line="360" w:lineRule="auto"/>
        <w:jc w:val="both"/>
        <w:rPr>
          <w:rFonts w:ascii="Times New Roman" w:hAnsi="Times New Roman" w:cs="Times New Roman"/>
          <w:sz w:val="24"/>
          <w:szCs w:val="24"/>
          <w:lang w:val="en-GB"/>
        </w:rPr>
      </w:pPr>
      <w:r w:rsidRPr="002D24E1">
        <w:rPr>
          <w:rFonts w:ascii="Times New Roman" w:hAnsi="Times New Roman" w:cs="Times New Roman"/>
          <w:sz w:val="24"/>
          <w:szCs w:val="24"/>
          <w:lang w:val="en-GB"/>
        </w:rPr>
        <w:t>●</w:t>
      </w:r>
      <w:r w:rsidRPr="002D24E1">
        <w:rPr>
          <w:rFonts w:ascii="Times New Roman" w:hAnsi="Times New Roman" w:cs="Times New Roman"/>
          <w:sz w:val="24"/>
          <w:szCs w:val="24"/>
          <w:lang w:val="en-GB"/>
        </w:rPr>
        <w:tab/>
        <w:t>Familiarity with working in developing countries w</w:t>
      </w:r>
      <w:r w:rsidR="00813DAF" w:rsidRPr="002D24E1">
        <w:rPr>
          <w:rFonts w:ascii="Times New Roman" w:hAnsi="Times New Roman" w:cs="Times New Roman"/>
          <w:sz w:val="24"/>
          <w:szCs w:val="24"/>
          <w:lang w:val="en-GB"/>
        </w:rPr>
        <w:t>ill</w:t>
      </w:r>
      <w:r w:rsidRPr="002D24E1">
        <w:rPr>
          <w:rFonts w:ascii="Times New Roman" w:hAnsi="Times New Roman" w:cs="Times New Roman"/>
          <w:sz w:val="24"/>
          <w:szCs w:val="24"/>
          <w:lang w:val="en-GB"/>
        </w:rPr>
        <w:t xml:space="preserve"> be an asset;</w:t>
      </w:r>
    </w:p>
    <w:p w14:paraId="337F0E8E" w14:textId="77777777" w:rsidR="00F85D42" w:rsidRPr="002D24E1" w:rsidRDefault="00F85D42" w:rsidP="00F85D42">
      <w:pPr>
        <w:spacing w:line="360" w:lineRule="auto"/>
        <w:jc w:val="both"/>
        <w:rPr>
          <w:rFonts w:ascii="Times New Roman" w:hAnsi="Times New Roman" w:cs="Times New Roman"/>
          <w:sz w:val="24"/>
          <w:szCs w:val="24"/>
          <w:lang w:val="en-GB"/>
        </w:rPr>
      </w:pPr>
      <w:r w:rsidRPr="002D24E1">
        <w:rPr>
          <w:rFonts w:ascii="Times New Roman" w:hAnsi="Times New Roman" w:cs="Times New Roman"/>
          <w:sz w:val="24"/>
          <w:szCs w:val="24"/>
          <w:lang w:val="en-GB"/>
        </w:rPr>
        <w:t>●</w:t>
      </w:r>
      <w:r w:rsidRPr="002D24E1">
        <w:rPr>
          <w:rFonts w:ascii="Times New Roman" w:hAnsi="Times New Roman" w:cs="Times New Roman"/>
          <w:sz w:val="24"/>
          <w:szCs w:val="24"/>
          <w:lang w:val="en-GB"/>
        </w:rPr>
        <w:tab/>
        <w:t>Knowledge of Urbanisation Public Policies, in particular:</w:t>
      </w:r>
    </w:p>
    <w:p w14:paraId="2C5E3507" w14:textId="10AC0BFD" w:rsidR="00F85D42" w:rsidRPr="002D24E1" w:rsidRDefault="00F85D42" w:rsidP="00813DAF">
      <w:pPr>
        <w:pStyle w:val="ListParagraph"/>
        <w:numPr>
          <w:ilvl w:val="0"/>
          <w:numId w:val="12"/>
        </w:numPr>
        <w:spacing w:line="360" w:lineRule="auto"/>
        <w:jc w:val="both"/>
        <w:rPr>
          <w:rFonts w:ascii="Times New Roman" w:hAnsi="Times New Roman" w:cs="Times New Roman"/>
          <w:sz w:val="24"/>
          <w:szCs w:val="24"/>
          <w:lang w:val="en-GB"/>
        </w:rPr>
      </w:pPr>
      <w:r w:rsidRPr="002D24E1">
        <w:rPr>
          <w:rFonts w:ascii="Times New Roman" w:hAnsi="Times New Roman" w:cs="Times New Roman"/>
          <w:sz w:val="24"/>
          <w:szCs w:val="24"/>
          <w:lang w:val="en-GB"/>
        </w:rPr>
        <w:lastRenderedPageBreak/>
        <w:t>Tax reform and economic development: Experience in reforming tax systems, especially in urban contexts, with a focus on tax instruments that value land, as well as developing tax policies that encourage sustainable economic development;</w:t>
      </w:r>
    </w:p>
    <w:p w14:paraId="35252669" w14:textId="209FA28C" w:rsidR="00F85D42" w:rsidRPr="002D24E1" w:rsidRDefault="00F85D42" w:rsidP="00813DAF">
      <w:pPr>
        <w:pStyle w:val="ListParagraph"/>
        <w:numPr>
          <w:ilvl w:val="0"/>
          <w:numId w:val="12"/>
        </w:numPr>
        <w:spacing w:line="360" w:lineRule="auto"/>
        <w:jc w:val="both"/>
        <w:rPr>
          <w:rFonts w:ascii="Times New Roman" w:hAnsi="Times New Roman" w:cs="Times New Roman"/>
          <w:sz w:val="24"/>
          <w:szCs w:val="24"/>
          <w:lang w:val="en-GB"/>
        </w:rPr>
      </w:pPr>
      <w:r w:rsidRPr="002D24E1">
        <w:rPr>
          <w:rFonts w:ascii="Times New Roman" w:hAnsi="Times New Roman" w:cs="Times New Roman"/>
          <w:sz w:val="24"/>
          <w:szCs w:val="24"/>
          <w:lang w:val="en-GB"/>
        </w:rPr>
        <w:t xml:space="preserve">Urban management: </w:t>
      </w:r>
      <w:r w:rsidR="009B5440" w:rsidRPr="002D24E1">
        <w:rPr>
          <w:rFonts w:ascii="Times New Roman" w:hAnsi="Times New Roman" w:cs="Times New Roman"/>
          <w:sz w:val="24"/>
          <w:szCs w:val="24"/>
          <w:lang w:val="en-GB"/>
        </w:rPr>
        <w:t>Experience</w:t>
      </w:r>
      <w:r w:rsidRPr="002D24E1">
        <w:rPr>
          <w:rFonts w:ascii="Times New Roman" w:hAnsi="Times New Roman" w:cs="Times New Roman"/>
          <w:sz w:val="24"/>
          <w:szCs w:val="24"/>
          <w:lang w:val="en-GB"/>
        </w:rPr>
        <w:t xml:space="preserve"> in issues related to the redefinition and management of urban spaces and metropolitan areas; </w:t>
      </w:r>
    </w:p>
    <w:p w14:paraId="6D3F4DF4" w14:textId="42305737" w:rsidR="00F85D42" w:rsidRPr="002D24E1" w:rsidRDefault="00F85D42" w:rsidP="00813DAF">
      <w:pPr>
        <w:pStyle w:val="ListParagraph"/>
        <w:numPr>
          <w:ilvl w:val="0"/>
          <w:numId w:val="12"/>
        </w:numPr>
        <w:spacing w:line="360" w:lineRule="auto"/>
        <w:jc w:val="both"/>
        <w:rPr>
          <w:rFonts w:ascii="Times New Roman" w:hAnsi="Times New Roman" w:cs="Times New Roman"/>
          <w:sz w:val="24"/>
          <w:szCs w:val="24"/>
          <w:lang w:val="en-GB"/>
        </w:rPr>
      </w:pPr>
      <w:r w:rsidRPr="002D24E1">
        <w:rPr>
          <w:rFonts w:ascii="Times New Roman" w:hAnsi="Times New Roman" w:cs="Times New Roman"/>
          <w:sz w:val="24"/>
          <w:szCs w:val="24"/>
          <w:lang w:val="en-GB"/>
        </w:rPr>
        <w:t>Governance and Public Administration: experience in strengthening decentralised governance structures.</w:t>
      </w:r>
    </w:p>
    <w:p w14:paraId="309E723E" w14:textId="77777777" w:rsidR="00F85D42" w:rsidRPr="002D24E1" w:rsidRDefault="00F85D42" w:rsidP="00F85D42">
      <w:pPr>
        <w:spacing w:line="360" w:lineRule="auto"/>
        <w:jc w:val="both"/>
        <w:rPr>
          <w:rFonts w:ascii="Times New Roman" w:hAnsi="Times New Roman" w:cs="Times New Roman"/>
          <w:sz w:val="24"/>
          <w:szCs w:val="24"/>
          <w:lang w:val="en-GB"/>
        </w:rPr>
      </w:pPr>
      <w:r w:rsidRPr="002D24E1">
        <w:rPr>
          <w:rFonts w:ascii="Times New Roman" w:hAnsi="Times New Roman" w:cs="Times New Roman"/>
          <w:sz w:val="24"/>
          <w:szCs w:val="24"/>
          <w:lang w:val="en-GB"/>
        </w:rPr>
        <w:t>●</w:t>
      </w:r>
      <w:r w:rsidRPr="002D24E1">
        <w:rPr>
          <w:rFonts w:ascii="Times New Roman" w:hAnsi="Times New Roman" w:cs="Times New Roman"/>
          <w:sz w:val="24"/>
          <w:szCs w:val="24"/>
          <w:lang w:val="en-GB"/>
        </w:rPr>
        <w:tab/>
        <w:t>Practice in Sustainable Approaches and Adaptation to Climate Change.</w:t>
      </w:r>
    </w:p>
    <w:p w14:paraId="5317FCF2" w14:textId="691CC876" w:rsidR="00F85D42" w:rsidRPr="002D24E1" w:rsidRDefault="00813DAF" w:rsidP="00C91AD9">
      <w:pPr>
        <w:pStyle w:val="ListParagraph"/>
        <w:numPr>
          <w:ilvl w:val="0"/>
          <w:numId w:val="3"/>
        </w:numPr>
        <w:spacing w:line="240" w:lineRule="auto"/>
        <w:jc w:val="both"/>
        <w:rPr>
          <w:rFonts w:ascii="Times New Roman" w:hAnsi="Times New Roman" w:cs="Times New Roman"/>
          <w:b/>
          <w:bCs/>
          <w:sz w:val="24"/>
          <w:szCs w:val="24"/>
          <w:lang w:val="en-GB"/>
        </w:rPr>
      </w:pPr>
      <w:r w:rsidRPr="002D24E1">
        <w:rPr>
          <w:rFonts w:ascii="Times New Roman" w:hAnsi="Times New Roman" w:cs="Times New Roman"/>
          <w:b/>
          <w:bCs/>
          <w:sz w:val="24"/>
          <w:szCs w:val="24"/>
          <w:lang w:val="en-GB"/>
        </w:rPr>
        <w:t>Profile of the Consulting Team</w:t>
      </w:r>
    </w:p>
    <w:p w14:paraId="5A4FBEE2" w14:textId="58B5BFC1" w:rsidR="00F85D42" w:rsidRPr="002D24E1" w:rsidRDefault="00407951" w:rsidP="00C91AD9">
      <w:pPr>
        <w:spacing w:line="240" w:lineRule="auto"/>
        <w:jc w:val="both"/>
        <w:rPr>
          <w:rFonts w:ascii="Times New Roman" w:hAnsi="Times New Roman" w:cs="Times New Roman"/>
          <w:b/>
          <w:bCs/>
          <w:sz w:val="24"/>
          <w:szCs w:val="24"/>
          <w:lang w:val="en-GB"/>
        </w:rPr>
      </w:pPr>
      <w:r>
        <w:rPr>
          <w:rFonts w:ascii="Times New Roman" w:hAnsi="Times New Roman" w:cs="Times New Roman"/>
          <w:b/>
          <w:bCs/>
          <w:sz w:val="24"/>
          <w:szCs w:val="24"/>
          <w:lang w:val="en-GB"/>
        </w:rPr>
        <w:t>K-1:</w:t>
      </w:r>
      <w:r w:rsidR="00C91AD9">
        <w:rPr>
          <w:rFonts w:ascii="Times New Roman" w:hAnsi="Times New Roman" w:cs="Times New Roman"/>
          <w:b/>
          <w:bCs/>
          <w:sz w:val="24"/>
          <w:szCs w:val="24"/>
          <w:lang w:val="en-GB"/>
        </w:rPr>
        <w:t xml:space="preserve"> </w:t>
      </w:r>
      <w:r>
        <w:rPr>
          <w:rFonts w:ascii="Times New Roman" w:hAnsi="Times New Roman" w:cs="Times New Roman"/>
          <w:b/>
          <w:bCs/>
          <w:sz w:val="24"/>
          <w:szCs w:val="24"/>
          <w:lang w:val="en-GB"/>
        </w:rPr>
        <w:t>TEAM LEADER</w:t>
      </w:r>
      <w:r w:rsidR="00C91AD9">
        <w:rPr>
          <w:rFonts w:ascii="Times New Roman" w:hAnsi="Times New Roman" w:cs="Times New Roman"/>
          <w:b/>
          <w:bCs/>
          <w:sz w:val="24"/>
          <w:szCs w:val="24"/>
          <w:lang w:val="en-GB"/>
        </w:rPr>
        <w:t xml:space="preserve"> - </w:t>
      </w:r>
      <w:r w:rsidR="00C91AD9" w:rsidRPr="002D24E1">
        <w:rPr>
          <w:rFonts w:ascii="Times New Roman" w:hAnsi="Times New Roman" w:cs="Times New Roman"/>
          <w:b/>
          <w:bCs/>
          <w:sz w:val="24"/>
          <w:szCs w:val="24"/>
          <w:lang w:val="en-GB"/>
        </w:rPr>
        <w:t>GOVERNANCE AND PUBLIC ADMINISTRATION</w:t>
      </w:r>
    </w:p>
    <w:p w14:paraId="405ABE51" w14:textId="3124BDEB" w:rsidR="00F85D42" w:rsidRPr="002D24E1" w:rsidRDefault="00F85D42" w:rsidP="00C91AD9">
      <w:pPr>
        <w:spacing w:line="240" w:lineRule="auto"/>
        <w:jc w:val="both"/>
        <w:rPr>
          <w:rFonts w:ascii="Times New Roman" w:hAnsi="Times New Roman" w:cs="Times New Roman"/>
          <w:sz w:val="24"/>
          <w:szCs w:val="24"/>
          <w:lang w:val="en-GB"/>
        </w:rPr>
      </w:pPr>
      <w:r w:rsidRPr="002D24E1">
        <w:rPr>
          <w:rFonts w:ascii="Times New Roman" w:hAnsi="Times New Roman" w:cs="Times New Roman"/>
          <w:sz w:val="24"/>
          <w:szCs w:val="24"/>
          <w:lang w:val="en-GB"/>
        </w:rPr>
        <w:t>●</w:t>
      </w:r>
      <w:r w:rsidRPr="002D24E1">
        <w:rPr>
          <w:rFonts w:ascii="Times New Roman" w:hAnsi="Times New Roman" w:cs="Times New Roman"/>
          <w:sz w:val="24"/>
          <w:szCs w:val="24"/>
          <w:lang w:val="en-GB"/>
        </w:rPr>
        <w:tab/>
      </w:r>
      <w:r w:rsidRPr="002D24E1">
        <w:rPr>
          <w:rFonts w:ascii="Times New Roman" w:hAnsi="Times New Roman" w:cs="Times New Roman"/>
          <w:b/>
          <w:bCs/>
          <w:sz w:val="24"/>
          <w:szCs w:val="24"/>
          <w:lang w:val="en-GB"/>
        </w:rPr>
        <w:t>Profile</w:t>
      </w:r>
      <w:r w:rsidRPr="002D24E1">
        <w:rPr>
          <w:rFonts w:ascii="Times New Roman" w:hAnsi="Times New Roman" w:cs="Times New Roman"/>
          <w:sz w:val="24"/>
          <w:szCs w:val="24"/>
          <w:lang w:val="en-GB"/>
        </w:rPr>
        <w:t xml:space="preserve">: </w:t>
      </w:r>
      <w:proofErr w:type="gramStart"/>
      <w:r w:rsidR="009F0202">
        <w:rPr>
          <w:rFonts w:ascii="Times New Roman" w:hAnsi="Times New Roman" w:cs="Times New Roman"/>
          <w:sz w:val="24"/>
          <w:szCs w:val="24"/>
          <w:lang w:val="en-GB"/>
        </w:rPr>
        <w:t xml:space="preserve">Master </w:t>
      </w:r>
      <w:r w:rsidR="009F0202" w:rsidRPr="002D24E1">
        <w:rPr>
          <w:rFonts w:ascii="Times New Roman" w:hAnsi="Times New Roman" w:cs="Times New Roman"/>
          <w:sz w:val="24"/>
          <w:szCs w:val="24"/>
          <w:lang w:val="en-GB"/>
        </w:rPr>
        <w:t>Degree in Political Science</w:t>
      </w:r>
      <w:proofErr w:type="gramEnd"/>
      <w:r w:rsidR="009F0202" w:rsidRPr="002D24E1">
        <w:rPr>
          <w:rFonts w:ascii="Times New Roman" w:hAnsi="Times New Roman" w:cs="Times New Roman"/>
          <w:sz w:val="24"/>
          <w:szCs w:val="24"/>
          <w:lang w:val="en-GB"/>
        </w:rPr>
        <w:t>, Public Administration or Governance, with a specialisation in Administrative Decentralisation or Public Management.</w:t>
      </w:r>
    </w:p>
    <w:p w14:paraId="7443F793" w14:textId="0CB5C3C2" w:rsidR="00F85D42" w:rsidRPr="002D24E1" w:rsidRDefault="00F85D42" w:rsidP="00C91AD9">
      <w:pPr>
        <w:spacing w:line="240" w:lineRule="auto"/>
        <w:jc w:val="both"/>
        <w:rPr>
          <w:rFonts w:ascii="Times New Roman" w:hAnsi="Times New Roman" w:cs="Times New Roman"/>
          <w:sz w:val="24"/>
          <w:szCs w:val="24"/>
          <w:lang w:val="en-GB"/>
        </w:rPr>
      </w:pPr>
      <w:r w:rsidRPr="002D24E1">
        <w:rPr>
          <w:rFonts w:ascii="Times New Roman" w:hAnsi="Times New Roman" w:cs="Times New Roman"/>
          <w:sz w:val="24"/>
          <w:szCs w:val="24"/>
          <w:lang w:val="en-GB"/>
        </w:rPr>
        <w:t>●</w:t>
      </w:r>
      <w:r w:rsidRPr="002D24E1">
        <w:rPr>
          <w:rFonts w:ascii="Times New Roman" w:hAnsi="Times New Roman" w:cs="Times New Roman"/>
          <w:sz w:val="24"/>
          <w:szCs w:val="24"/>
          <w:lang w:val="en-GB"/>
        </w:rPr>
        <w:tab/>
      </w:r>
      <w:r w:rsidRPr="002D24E1">
        <w:rPr>
          <w:rFonts w:ascii="Times New Roman" w:hAnsi="Times New Roman" w:cs="Times New Roman"/>
          <w:b/>
          <w:bCs/>
          <w:sz w:val="24"/>
          <w:szCs w:val="24"/>
          <w:lang w:val="en-GB"/>
        </w:rPr>
        <w:t>Exp</w:t>
      </w:r>
      <w:r w:rsidR="00E13DCC" w:rsidRPr="002D24E1">
        <w:rPr>
          <w:rFonts w:ascii="Times New Roman" w:hAnsi="Times New Roman" w:cs="Times New Roman"/>
          <w:b/>
          <w:bCs/>
          <w:sz w:val="24"/>
          <w:szCs w:val="24"/>
          <w:lang w:val="en-GB"/>
        </w:rPr>
        <w:t>erience</w:t>
      </w:r>
      <w:r w:rsidRPr="002D24E1">
        <w:rPr>
          <w:rFonts w:ascii="Times New Roman" w:hAnsi="Times New Roman" w:cs="Times New Roman"/>
          <w:sz w:val="24"/>
          <w:szCs w:val="24"/>
          <w:lang w:val="en-GB"/>
        </w:rPr>
        <w:t>:</w:t>
      </w:r>
    </w:p>
    <w:p w14:paraId="6E7DAD8C" w14:textId="4B9DAD2E" w:rsidR="00F85D42" w:rsidRPr="002D24E1" w:rsidRDefault="00F85D42" w:rsidP="00C91AD9">
      <w:pPr>
        <w:pStyle w:val="ListParagraph"/>
        <w:numPr>
          <w:ilvl w:val="0"/>
          <w:numId w:val="13"/>
        </w:numPr>
        <w:spacing w:line="240" w:lineRule="auto"/>
        <w:jc w:val="both"/>
        <w:rPr>
          <w:rFonts w:ascii="Times New Roman" w:hAnsi="Times New Roman" w:cs="Times New Roman"/>
          <w:sz w:val="24"/>
          <w:szCs w:val="24"/>
          <w:lang w:val="en-GB"/>
        </w:rPr>
      </w:pPr>
      <w:r w:rsidRPr="002D24E1">
        <w:rPr>
          <w:rFonts w:ascii="Times New Roman" w:hAnsi="Times New Roman" w:cs="Times New Roman"/>
          <w:sz w:val="24"/>
          <w:szCs w:val="24"/>
          <w:lang w:val="en-GB"/>
        </w:rPr>
        <w:t xml:space="preserve">Proven </w:t>
      </w:r>
      <w:r w:rsidR="00526420">
        <w:rPr>
          <w:rFonts w:ascii="Times New Roman" w:hAnsi="Times New Roman" w:cs="Times New Roman"/>
          <w:sz w:val="24"/>
          <w:szCs w:val="24"/>
          <w:lang w:val="en-GB"/>
        </w:rPr>
        <w:t xml:space="preserve">15 years of </w:t>
      </w:r>
      <w:r w:rsidRPr="002D24E1">
        <w:rPr>
          <w:rFonts w:ascii="Times New Roman" w:hAnsi="Times New Roman" w:cs="Times New Roman"/>
          <w:sz w:val="24"/>
          <w:szCs w:val="24"/>
          <w:lang w:val="en-GB"/>
        </w:rPr>
        <w:t xml:space="preserve">experience </w:t>
      </w:r>
      <w:r w:rsidR="00526420">
        <w:rPr>
          <w:rFonts w:ascii="Times New Roman" w:hAnsi="Times New Roman" w:cs="Times New Roman"/>
          <w:sz w:val="24"/>
          <w:szCs w:val="24"/>
          <w:lang w:val="en-GB"/>
        </w:rPr>
        <w:t xml:space="preserve">in drafting legislative </w:t>
      </w:r>
      <w:r w:rsidR="00812E9D">
        <w:rPr>
          <w:rFonts w:ascii="Times New Roman" w:hAnsi="Times New Roman" w:cs="Times New Roman"/>
          <w:sz w:val="24"/>
          <w:szCs w:val="24"/>
          <w:lang w:val="en-GB"/>
        </w:rPr>
        <w:t xml:space="preserve">process </w:t>
      </w:r>
    </w:p>
    <w:p w14:paraId="6677CA78" w14:textId="6A49586F" w:rsidR="00F85D42" w:rsidRDefault="00F85D42" w:rsidP="00C91AD9">
      <w:pPr>
        <w:pStyle w:val="ListParagraph"/>
        <w:numPr>
          <w:ilvl w:val="0"/>
          <w:numId w:val="13"/>
        </w:numPr>
        <w:spacing w:line="240" w:lineRule="auto"/>
        <w:jc w:val="both"/>
        <w:rPr>
          <w:rFonts w:ascii="Times New Roman" w:hAnsi="Times New Roman" w:cs="Times New Roman"/>
          <w:sz w:val="24"/>
          <w:szCs w:val="24"/>
          <w:lang w:val="en-GB"/>
        </w:rPr>
      </w:pPr>
      <w:r w:rsidRPr="002D24E1">
        <w:rPr>
          <w:rFonts w:ascii="Times New Roman" w:hAnsi="Times New Roman" w:cs="Times New Roman"/>
          <w:sz w:val="24"/>
          <w:szCs w:val="24"/>
          <w:lang w:val="en-GB"/>
        </w:rPr>
        <w:t>Ability to work with multidisciplinary teams and in highly complex contexts, ensuring the integration of the different components of the project.</w:t>
      </w:r>
    </w:p>
    <w:p w14:paraId="0A679238" w14:textId="77777777" w:rsidR="00045573" w:rsidRPr="002D24E1" w:rsidRDefault="00045573" w:rsidP="00C91AD9">
      <w:pPr>
        <w:pStyle w:val="ListParagraph"/>
        <w:numPr>
          <w:ilvl w:val="0"/>
          <w:numId w:val="13"/>
        </w:numPr>
        <w:spacing w:line="240" w:lineRule="auto"/>
        <w:jc w:val="both"/>
        <w:rPr>
          <w:rFonts w:ascii="Times New Roman" w:hAnsi="Times New Roman" w:cs="Times New Roman"/>
          <w:sz w:val="24"/>
          <w:szCs w:val="24"/>
          <w:lang w:val="en-GB"/>
        </w:rPr>
      </w:pPr>
      <w:r w:rsidRPr="002D24E1">
        <w:rPr>
          <w:rFonts w:ascii="Times New Roman" w:hAnsi="Times New Roman" w:cs="Times New Roman"/>
          <w:sz w:val="24"/>
          <w:szCs w:val="24"/>
          <w:lang w:val="en-GB"/>
        </w:rPr>
        <w:t>Experience in implementing administrative reforms and structuring local governance bodies.</w:t>
      </w:r>
    </w:p>
    <w:p w14:paraId="652653BE" w14:textId="4F9DFFC7" w:rsidR="00045573" w:rsidRPr="00C91AD9" w:rsidRDefault="00045573" w:rsidP="00C91AD9">
      <w:pPr>
        <w:pStyle w:val="ListParagraph"/>
        <w:numPr>
          <w:ilvl w:val="0"/>
          <w:numId w:val="13"/>
        </w:numPr>
        <w:spacing w:line="240" w:lineRule="auto"/>
        <w:jc w:val="both"/>
        <w:rPr>
          <w:rFonts w:ascii="Times New Roman" w:hAnsi="Times New Roman" w:cs="Times New Roman"/>
          <w:sz w:val="24"/>
          <w:szCs w:val="24"/>
          <w:lang w:val="en-GB"/>
        </w:rPr>
      </w:pPr>
      <w:r w:rsidRPr="002D24E1">
        <w:rPr>
          <w:rFonts w:ascii="Times New Roman" w:hAnsi="Times New Roman" w:cs="Times New Roman"/>
          <w:sz w:val="24"/>
          <w:szCs w:val="24"/>
          <w:lang w:val="en-GB"/>
        </w:rPr>
        <w:t>Capacity to develop governance models that promote public participation and inter-institutional coordination, in line with the guidelines of the new urbanisation policy.</w:t>
      </w:r>
    </w:p>
    <w:p w14:paraId="1C9F4C1E" w14:textId="26930C0A" w:rsidR="00F85D42" w:rsidRPr="002D24E1" w:rsidRDefault="00F43212" w:rsidP="00C91AD9">
      <w:pPr>
        <w:spacing w:line="240" w:lineRule="auto"/>
        <w:jc w:val="both"/>
        <w:rPr>
          <w:rFonts w:ascii="Times New Roman" w:hAnsi="Times New Roman" w:cs="Times New Roman"/>
          <w:b/>
          <w:bCs/>
          <w:sz w:val="24"/>
          <w:szCs w:val="24"/>
          <w:lang w:val="en-GB"/>
        </w:rPr>
      </w:pPr>
      <w:r>
        <w:rPr>
          <w:rFonts w:ascii="Times New Roman" w:hAnsi="Times New Roman" w:cs="Times New Roman"/>
          <w:b/>
          <w:bCs/>
          <w:sz w:val="24"/>
          <w:szCs w:val="24"/>
          <w:lang w:val="en-GB"/>
        </w:rPr>
        <w:t xml:space="preserve">K-2: </w:t>
      </w:r>
      <w:r w:rsidR="00F85D42" w:rsidRPr="002D24E1">
        <w:rPr>
          <w:rFonts w:ascii="Times New Roman" w:hAnsi="Times New Roman" w:cs="Times New Roman"/>
          <w:b/>
          <w:bCs/>
          <w:sz w:val="24"/>
          <w:szCs w:val="24"/>
          <w:lang w:val="en-GB"/>
        </w:rPr>
        <w:t xml:space="preserve">LAWYER </w:t>
      </w:r>
      <w:r w:rsidR="00E13DCC" w:rsidRPr="002D24E1">
        <w:rPr>
          <w:rFonts w:ascii="Times New Roman" w:hAnsi="Times New Roman" w:cs="Times New Roman"/>
          <w:b/>
          <w:bCs/>
          <w:sz w:val="24"/>
          <w:szCs w:val="24"/>
          <w:lang w:val="en-GB"/>
        </w:rPr>
        <w:t xml:space="preserve">WITH </w:t>
      </w:r>
      <w:r w:rsidR="009B5440" w:rsidRPr="002D24E1">
        <w:rPr>
          <w:rFonts w:ascii="Times New Roman" w:hAnsi="Times New Roman" w:cs="Times New Roman"/>
          <w:b/>
          <w:bCs/>
          <w:sz w:val="24"/>
          <w:szCs w:val="24"/>
          <w:lang w:val="en-GB"/>
        </w:rPr>
        <w:t>SPECIALISATION</w:t>
      </w:r>
      <w:r w:rsidR="00F85D42" w:rsidRPr="002D24E1">
        <w:rPr>
          <w:rFonts w:ascii="Times New Roman" w:hAnsi="Times New Roman" w:cs="Times New Roman"/>
          <w:b/>
          <w:bCs/>
          <w:sz w:val="24"/>
          <w:szCs w:val="24"/>
          <w:lang w:val="en-GB"/>
        </w:rPr>
        <w:t xml:space="preserve"> IN URBAN AND ENVIRONMENTAL LAW</w:t>
      </w:r>
    </w:p>
    <w:p w14:paraId="2637CB4E" w14:textId="76D0A27D" w:rsidR="00F85D42" w:rsidRPr="002D24E1" w:rsidRDefault="00F85D42" w:rsidP="00C91AD9">
      <w:pPr>
        <w:spacing w:line="240" w:lineRule="auto"/>
        <w:jc w:val="both"/>
        <w:rPr>
          <w:rFonts w:ascii="Times New Roman" w:hAnsi="Times New Roman" w:cs="Times New Roman"/>
          <w:sz w:val="24"/>
          <w:szCs w:val="24"/>
          <w:lang w:val="en-GB"/>
        </w:rPr>
      </w:pPr>
      <w:r w:rsidRPr="002D24E1">
        <w:rPr>
          <w:rFonts w:ascii="Times New Roman" w:hAnsi="Times New Roman" w:cs="Times New Roman"/>
          <w:sz w:val="24"/>
          <w:szCs w:val="24"/>
          <w:lang w:val="en-GB"/>
        </w:rPr>
        <w:t>●</w:t>
      </w:r>
      <w:r w:rsidRPr="002D24E1">
        <w:rPr>
          <w:rFonts w:ascii="Times New Roman" w:hAnsi="Times New Roman" w:cs="Times New Roman"/>
          <w:sz w:val="24"/>
          <w:szCs w:val="24"/>
          <w:lang w:val="en-GB"/>
        </w:rPr>
        <w:tab/>
      </w:r>
      <w:r w:rsidRPr="002D24E1">
        <w:rPr>
          <w:rFonts w:ascii="Times New Roman" w:hAnsi="Times New Roman" w:cs="Times New Roman"/>
          <w:b/>
          <w:bCs/>
          <w:sz w:val="24"/>
          <w:szCs w:val="24"/>
          <w:lang w:val="en-GB"/>
        </w:rPr>
        <w:t>Profile</w:t>
      </w:r>
      <w:r w:rsidRPr="002D24E1">
        <w:rPr>
          <w:rFonts w:ascii="Times New Roman" w:hAnsi="Times New Roman" w:cs="Times New Roman"/>
          <w:sz w:val="24"/>
          <w:szCs w:val="24"/>
          <w:lang w:val="en-GB"/>
        </w:rPr>
        <w:t xml:space="preserve">: Law degree, </w:t>
      </w:r>
      <w:r w:rsidR="009B5440" w:rsidRPr="002D24E1">
        <w:rPr>
          <w:rFonts w:ascii="Times New Roman" w:hAnsi="Times New Roman" w:cs="Times New Roman"/>
          <w:sz w:val="24"/>
          <w:szCs w:val="24"/>
          <w:lang w:val="en-GB"/>
        </w:rPr>
        <w:t xml:space="preserve">with </w:t>
      </w:r>
      <w:r w:rsidRPr="002D24E1">
        <w:rPr>
          <w:rFonts w:ascii="Times New Roman" w:hAnsi="Times New Roman" w:cs="Times New Roman"/>
          <w:sz w:val="24"/>
          <w:szCs w:val="24"/>
          <w:lang w:val="en-GB"/>
        </w:rPr>
        <w:t>specialis</w:t>
      </w:r>
      <w:r w:rsidR="009B5440" w:rsidRPr="002D24E1">
        <w:rPr>
          <w:rFonts w:ascii="Times New Roman" w:hAnsi="Times New Roman" w:cs="Times New Roman"/>
          <w:sz w:val="24"/>
          <w:szCs w:val="24"/>
          <w:lang w:val="en-GB"/>
        </w:rPr>
        <w:t>ation</w:t>
      </w:r>
      <w:r w:rsidRPr="002D24E1">
        <w:rPr>
          <w:rFonts w:ascii="Times New Roman" w:hAnsi="Times New Roman" w:cs="Times New Roman"/>
          <w:sz w:val="24"/>
          <w:szCs w:val="24"/>
          <w:lang w:val="en-GB"/>
        </w:rPr>
        <w:t xml:space="preserve"> in Urban Law, Environmental Law or Administrative Law.</w:t>
      </w:r>
    </w:p>
    <w:p w14:paraId="457F2FD9" w14:textId="20470BB0" w:rsidR="00F85D42" w:rsidRPr="002D24E1" w:rsidRDefault="00F85D42" w:rsidP="00C91AD9">
      <w:pPr>
        <w:spacing w:line="240" w:lineRule="auto"/>
        <w:jc w:val="both"/>
        <w:rPr>
          <w:rFonts w:ascii="Times New Roman" w:hAnsi="Times New Roman" w:cs="Times New Roman"/>
          <w:sz w:val="24"/>
          <w:szCs w:val="24"/>
          <w:lang w:val="en-GB"/>
        </w:rPr>
      </w:pPr>
      <w:r w:rsidRPr="002D24E1">
        <w:rPr>
          <w:rFonts w:ascii="Times New Roman" w:hAnsi="Times New Roman" w:cs="Times New Roman"/>
          <w:sz w:val="24"/>
          <w:szCs w:val="24"/>
          <w:lang w:val="en-GB"/>
        </w:rPr>
        <w:t>●</w:t>
      </w:r>
      <w:r w:rsidRPr="002D24E1">
        <w:rPr>
          <w:rFonts w:ascii="Times New Roman" w:hAnsi="Times New Roman" w:cs="Times New Roman"/>
          <w:sz w:val="24"/>
          <w:szCs w:val="24"/>
          <w:lang w:val="en-GB"/>
        </w:rPr>
        <w:tab/>
      </w:r>
      <w:r w:rsidRPr="002D24E1">
        <w:rPr>
          <w:rFonts w:ascii="Times New Roman" w:hAnsi="Times New Roman" w:cs="Times New Roman"/>
          <w:b/>
          <w:bCs/>
          <w:sz w:val="24"/>
          <w:szCs w:val="24"/>
          <w:lang w:val="en-GB"/>
        </w:rPr>
        <w:t>Exper</w:t>
      </w:r>
      <w:r w:rsidR="009B5440" w:rsidRPr="002D24E1">
        <w:rPr>
          <w:rFonts w:ascii="Times New Roman" w:hAnsi="Times New Roman" w:cs="Times New Roman"/>
          <w:b/>
          <w:bCs/>
          <w:sz w:val="24"/>
          <w:szCs w:val="24"/>
          <w:lang w:val="en-GB"/>
        </w:rPr>
        <w:t>ience</w:t>
      </w:r>
      <w:r w:rsidRPr="002D24E1">
        <w:rPr>
          <w:rFonts w:ascii="Times New Roman" w:hAnsi="Times New Roman" w:cs="Times New Roman"/>
          <w:sz w:val="24"/>
          <w:szCs w:val="24"/>
          <w:lang w:val="en-GB"/>
        </w:rPr>
        <w:t>:</w:t>
      </w:r>
    </w:p>
    <w:p w14:paraId="3B5B80BB" w14:textId="125A8281" w:rsidR="00F85D42" w:rsidRPr="002D24E1" w:rsidRDefault="00F85D42" w:rsidP="00C91AD9">
      <w:pPr>
        <w:pStyle w:val="ListParagraph"/>
        <w:numPr>
          <w:ilvl w:val="0"/>
          <w:numId w:val="15"/>
        </w:numPr>
        <w:spacing w:line="240" w:lineRule="auto"/>
        <w:jc w:val="both"/>
        <w:rPr>
          <w:rFonts w:ascii="Times New Roman" w:hAnsi="Times New Roman" w:cs="Times New Roman"/>
          <w:sz w:val="24"/>
          <w:szCs w:val="24"/>
          <w:lang w:val="en-GB"/>
        </w:rPr>
      </w:pPr>
      <w:r w:rsidRPr="002D24E1">
        <w:rPr>
          <w:rFonts w:ascii="Times New Roman" w:hAnsi="Times New Roman" w:cs="Times New Roman"/>
          <w:sz w:val="24"/>
          <w:szCs w:val="24"/>
          <w:lang w:val="en-GB"/>
        </w:rPr>
        <w:t>Experience in drafting and reviewing laws, regulations and public policies, particularly in areas related to urbanisation, the environment and land use.</w:t>
      </w:r>
    </w:p>
    <w:p w14:paraId="3429ECF2" w14:textId="77135C30" w:rsidR="00F85D42" w:rsidRPr="002D24E1" w:rsidRDefault="00F85D42" w:rsidP="00C91AD9">
      <w:pPr>
        <w:pStyle w:val="ListParagraph"/>
        <w:numPr>
          <w:ilvl w:val="0"/>
          <w:numId w:val="15"/>
        </w:numPr>
        <w:spacing w:line="240" w:lineRule="auto"/>
        <w:jc w:val="both"/>
        <w:rPr>
          <w:rFonts w:ascii="Times New Roman" w:hAnsi="Times New Roman" w:cs="Times New Roman"/>
          <w:sz w:val="24"/>
          <w:szCs w:val="24"/>
          <w:lang w:val="en-GB"/>
        </w:rPr>
      </w:pPr>
      <w:r w:rsidRPr="002D24E1">
        <w:rPr>
          <w:rFonts w:ascii="Times New Roman" w:hAnsi="Times New Roman" w:cs="Times New Roman"/>
          <w:sz w:val="24"/>
          <w:szCs w:val="24"/>
          <w:lang w:val="en-GB"/>
        </w:rPr>
        <w:t>Familiarity with Mozambican legislation and ability to harmonise new legislative proposals with the existing legal framework.</w:t>
      </w:r>
    </w:p>
    <w:p w14:paraId="4773CCB7" w14:textId="67A1D604" w:rsidR="00F85D42" w:rsidRPr="002D24E1" w:rsidRDefault="00F43212" w:rsidP="00C91AD9">
      <w:pPr>
        <w:spacing w:line="240" w:lineRule="auto"/>
        <w:jc w:val="both"/>
        <w:rPr>
          <w:rFonts w:ascii="Times New Roman" w:hAnsi="Times New Roman" w:cs="Times New Roman"/>
          <w:b/>
          <w:bCs/>
          <w:sz w:val="24"/>
          <w:szCs w:val="24"/>
          <w:lang w:val="en-GB"/>
        </w:rPr>
      </w:pPr>
      <w:r>
        <w:rPr>
          <w:rFonts w:ascii="Times New Roman" w:hAnsi="Times New Roman" w:cs="Times New Roman"/>
          <w:b/>
          <w:bCs/>
          <w:sz w:val="24"/>
          <w:szCs w:val="24"/>
          <w:lang w:val="en-GB"/>
        </w:rPr>
        <w:t xml:space="preserve">K-3: </w:t>
      </w:r>
      <w:r w:rsidR="00F85D42" w:rsidRPr="002D24E1">
        <w:rPr>
          <w:rFonts w:ascii="Times New Roman" w:hAnsi="Times New Roman" w:cs="Times New Roman"/>
          <w:b/>
          <w:bCs/>
          <w:sz w:val="24"/>
          <w:szCs w:val="24"/>
          <w:lang w:val="en-GB"/>
        </w:rPr>
        <w:t>URBAN PLANNER</w:t>
      </w:r>
    </w:p>
    <w:p w14:paraId="4081694A" w14:textId="77777777" w:rsidR="00F85D42" w:rsidRPr="002D24E1" w:rsidRDefault="00F85D42" w:rsidP="00C91AD9">
      <w:pPr>
        <w:spacing w:line="240" w:lineRule="auto"/>
        <w:jc w:val="both"/>
        <w:rPr>
          <w:rFonts w:ascii="Times New Roman" w:hAnsi="Times New Roman" w:cs="Times New Roman"/>
          <w:sz w:val="24"/>
          <w:szCs w:val="24"/>
          <w:lang w:val="en-GB"/>
        </w:rPr>
      </w:pPr>
      <w:r w:rsidRPr="002D24E1">
        <w:rPr>
          <w:rFonts w:ascii="Times New Roman" w:hAnsi="Times New Roman" w:cs="Times New Roman"/>
          <w:sz w:val="24"/>
          <w:szCs w:val="24"/>
          <w:lang w:val="en-GB"/>
        </w:rPr>
        <w:t>●</w:t>
      </w:r>
      <w:r w:rsidRPr="002D24E1">
        <w:rPr>
          <w:rFonts w:ascii="Times New Roman" w:hAnsi="Times New Roman" w:cs="Times New Roman"/>
          <w:sz w:val="24"/>
          <w:szCs w:val="24"/>
          <w:lang w:val="en-GB"/>
        </w:rPr>
        <w:tab/>
      </w:r>
      <w:r w:rsidRPr="002D24E1">
        <w:rPr>
          <w:rFonts w:ascii="Times New Roman" w:hAnsi="Times New Roman" w:cs="Times New Roman"/>
          <w:b/>
          <w:bCs/>
          <w:sz w:val="24"/>
          <w:szCs w:val="24"/>
          <w:lang w:val="en-GB"/>
        </w:rPr>
        <w:t>Profile</w:t>
      </w:r>
      <w:r w:rsidRPr="002D24E1">
        <w:rPr>
          <w:rFonts w:ascii="Times New Roman" w:hAnsi="Times New Roman" w:cs="Times New Roman"/>
          <w:sz w:val="24"/>
          <w:szCs w:val="24"/>
          <w:lang w:val="en-GB"/>
        </w:rPr>
        <w:t>: Degree in Architecture, Urbanism or Urban Planning, preferably with a specialisation in Sustainable Urban Planning or Metropolitan Management.</w:t>
      </w:r>
    </w:p>
    <w:p w14:paraId="3FB1096F" w14:textId="3F6AEF5C" w:rsidR="00F85D42" w:rsidRPr="002D24E1" w:rsidRDefault="00F85D42" w:rsidP="00C91AD9">
      <w:pPr>
        <w:spacing w:line="240" w:lineRule="auto"/>
        <w:jc w:val="both"/>
        <w:rPr>
          <w:rFonts w:ascii="Times New Roman" w:hAnsi="Times New Roman" w:cs="Times New Roman"/>
          <w:sz w:val="24"/>
          <w:szCs w:val="24"/>
          <w:lang w:val="en-GB"/>
        </w:rPr>
      </w:pPr>
      <w:r w:rsidRPr="002D24E1">
        <w:rPr>
          <w:rFonts w:ascii="Times New Roman" w:hAnsi="Times New Roman" w:cs="Times New Roman"/>
          <w:sz w:val="24"/>
          <w:szCs w:val="24"/>
          <w:lang w:val="en-GB"/>
        </w:rPr>
        <w:t>●</w:t>
      </w:r>
      <w:r w:rsidRPr="002D24E1">
        <w:rPr>
          <w:rFonts w:ascii="Times New Roman" w:hAnsi="Times New Roman" w:cs="Times New Roman"/>
          <w:sz w:val="24"/>
          <w:szCs w:val="24"/>
          <w:lang w:val="en-GB"/>
        </w:rPr>
        <w:tab/>
      </w:r>
      <w:r w:rsidR="009B5440" w:rsidRPr="002D24E1">
        <w:rPr>
          <w:rFonts w:ascii="Times New Roman" w:hAnsi="Times New Roman" w:cs="Times New Roman"/>
          <w:b/>
          <w:bCs/>
          <w:sz w:val="24"/>
          <w:szCs w:val="24"/>
          <w:lang w:val="en-GB"/>
        </w:rPr>
        <w:t>Experience</w:t>
      </w:r>
      <w:r w:rsidRPr="002D24E1">
        <w:rPr>
          <w:rFonts w:ascii="Times New Roman" w:hAnsi="Times New Roman" w:cs="Times New Roman"/>
          <w:sz w:val="24"/>
          <w:szCs w:val="24"/>
          <w:lang w:val="en-GB"/>
        </w:rPr>
        <w:t>:</w:t>
      </w:r>
    </w:p>
    <w:p w14:paraId="05C3C118" w14:textId="7EDBFA5F" w:rsidR="00F85D42" w:rsidRPr="002D24E1" w:rsidRDefault="00F85D42" w:rsidP="00C91AD9">
      <w:pPr>
        <w:pStyle w:val="ListParagraph"/>
        <w:numPr>
          <w:ilvl w:val="0"/>
          <w:numId w:val="16"/>
        </w:numPr>
        <w:spacing w:line="240" w:lineRule="auto"/>
        <w:jc w:val="both"/>
        <w:rPr>
          <w:rFonts w:ascii="Times New Roman" w:hAnsi="Times New Roman" w:cs="Times New Roman"/>
          <w:sz w:val="24"/>
          <w:szCs w:val="24"/>
          <w:lang w:val="en-GB"/>
        </w:rPr>
      </w:pPr>
      <w:r w:rsidRPr="002D24E1">
        <w:rPr>
          <w:rFonts w:ascii="Times New Roman" w:hAnsi="Times New Roman" w:cs="Times New Roman"/>
          <w:sz w:val="24"/>
          <w:szCs w:val="24"/>
          <w:lang w:val="en-GB"/>
        </w:rPr>
        <w:t>Experience in urban development and land-use planning projects, with a focus on sustainability and social inclusion.</w:t>
      </w:r>
    </w:p>
    <w:p w14:paraId="6432CEF5" w14:textId="0F27D0D9" w:rsidR="00F85D42" w:rsidRPr="002D24E1" w:rsidRDefault="00F85D42" w:rsidP="00C91AD9">
      <w:pPr>
        <w:pStyle w:val="ListParagraph"/>
        <w:numPr>
          <w:ilvl w:val="0"/>
          <w:numId w:val="16"/>
        </w:numPr>
        <w:spacing w:line="240" w:lineRule="auto"/>
        <w:jc w:val="both"/>
        <w:rPr>
          <w:rFonts w:ascii="Times New Roman" w:hAnsi="Times New Roman" w:cs="Times New Roman"/>
          <w:sz w:val="24"/>
          <w:szCs w:val="24"/>
          <w:lang w:val="en-GB"/>
        </w:rPr>
      </w:pPr>
      <w:r w:rsidRPr="002D24E1">
        <w:rPr>
          <w:rFonts w:ascii="Times New Roman" w:hAnsi="Times New Roman" w:cs="Times New Roman"/>
          <w:sz w:val="24"/>
          <w:szCs w:val="24"/>
          <w:lang w:val="en-GB"/>
        </w:rPr>
        <w:lastRenderedPageBreak/>
        <w:t>Ability to integrate climate change and urban resilience considerations into planning proposals.</w:t>
      </w:r>
    </w:p>
    <w:p w14:paraId="0C3A8139" w14:textId="35A7B66F" w:rsidR="00F85D42" w:rsidRPr="002D24E1" w:rsidRDefault="00F43212" w:rsidP="00C91AD9">
      <w:pPr>
        <w:spacing w:line="240" w:lineRule="auto"/>
        <w:jc w:val="both"/>
        <w:rPr>
          <w:rFonts w:ascii="Times New Roman" w:hAnsi="Times New Roman" w:cs="Times New Roman"/>
          <w:b/>
          <w:bCs/>
          <w:sz w:val="24"/>
          <w:szCs w:val="24"/>
          <w:lang w:val="en-GB"/>
        </w:rPr>
      </w:pPr>
      <w:r>
        <w:rPr>
          <w:rFonts w:ascii="Times New Roman" w:hAnsi="Times New Roman" w:cs="Times New Roman"/>
          <w:b/>
          <w:bCs/>
          <w:sz w:val="24"/>
          <w:szCs w:val="24"/>
          <w:lang w:val="en-GB"/>
        </w:rPr>
        <w:t xml:space="preserve">K-5: </w:t>
      </w:r>
      <w:r w:rsidR="00F85D42" w:rsidRPr="002D24E1">
        <w:rPr>
          <w:rFonts w:ascii="Times New Roman" w:hAnsi="Times New Roman" w:cs="Times New Roman"/>
          <w:b/>
          <w:bCs/>
          <w:sz w:val="24"/>
          <w:szCs w:val="24"/>
          <w:lang w:val="en-GB"/>
        </w:rPr>
        <w:t xml:space="preserve">ECONOMIST </w:t>
      </w:r>
      <w:r w:rsidR="009B5440" w:rsidRPr="002D24E1">
        <w:rPr>
          <w:rFonts w:ascii="Times New Roman" w:hAnsi="Times New Roman" w:cs="Times New Roman"/>
          <w:b/>
          <w:bCs/>
          <w:sz w:val="24"/>
          <w:szCs w:val="24"/>
          <w:lang w:val="en-GB"/>
        </w:rPr>
        <w:t>WITH SPECIALISATION</w:t>
      </w:r>
      <w:r w:rsidR="00F85D42" w:rsidRPr="002D24E1">
        <w:rPr>
          <w:rFonts w:ascii="Times New Roman" w:hAnsi="Times New Roman" w:cs="Times New Roman"/>
          <w:b/>
          <w:bCs/>
          <w:sz w:val="24"/>
          <w:szCs w:val="24"/>
          <w:lang w:val="en-GB"/>
        </w:rPr>
        <w:t xml:space="preserve"> IN TAXATION AND PUBLIC FINANCE</w:t>
      </w:r>
    </w:p>
    <w:p w14:paraId="3B7C109E" w14:textId="77777777" w:rsidR="00F85D42" w:rsidRPr="002D24E1" w:rsidRDefault="00F85D42" w:rsidP="00C91AD9">
      <w:pPr>
        <w:spacing w:line="240" w:lineRule="auto"/>
        <w:jc w:val="both"/>
        <w:rPr>
          <w:rFonts w:ascii="Times New Roman" w:hAnsi="Times New Roman" w:cs="Times New Roman"/>
          <w:sz w:val="24"/>
          <w:szCs w:val="24"/>
          <w:lang w:val="en-GB"/>
        </w:rPr>
      </w:pPr>
      <w:r w:rsidRPr="002D24E1">
        <w:rPr>
          <w:rFonts w:ascii="Times New Roman" w:hAnsi="Times New Roman" w:cs="Times New Roman"/>
          <w:sz w:val="24"/>
          <w:szCs w:val="24"/>
          <w:lang w:val="en-GB"/>
        </w:rPr>
        <w:t>●</w:t>
      </w:r>
      <w:r w:rsidRPr="002D24E1">
        <w:rPr>
          <w:rFonts w:ascii="Times New Roman" w:hAnsi="Times New Roman" w:cs="Times New Roman"/>
          <w:sz w:val="24"/>
          <w:szCs w:val="24"/>
          <w:lang w:val="en-GB"/>
        </w:rPr>
        <w:tab/>
      </w:r>
      <w:r w:rsidRPr="002D24E1">
        <w:rPr>
          <w:rFonts w:ascii="Times New Roman" w:hAnsi="Times New Roman" w:cs="Times New Roman"/>
          <w:b/>
          <w:bCs/>
          <w:sz w:val="24"/>
          <w:szCs w:val="24"/>
          <w:lang w:val="en-GB"/>
        </w:rPr>
        <w:t>Profile</w:t>
      </w:r>
      <w:r w:rsidRPr="002D24E1">
        <w:rPr>
          <w:rFonts w:ascii="Times New Roman" w:hAnsi="Times New Roman" w:cs="Times New Roman"/>
          <w:sz w:val="24"/>
          <w:szCs w:val="24"/>
          <w:lang w:val="en-GB"/>
        </w:rPr>
        <w:t>: Degree in Economics, specialising in Public Finance, Taxation or Urban Economics.</w:t>
      </w:r>
    </w:p>
    <w:p w14:paraId="21965DFC" w14:textId="23CBD4C8" w:rsidR="00F85D42" w:rsidRPr="002D24E1" w:rsidRDefault="00F85D42" w:rsidP="00C91AD9">
      <w:pPr>
        <w:spacing w:line="240" w:lineRule="auto"/>
        <w:jc w:val="both"/>
        <w:rPr>
          <w:rFonts w:ascii="Times New Roman" w:hAnsi="Times New Roman" w:cs="Times New Roman"/>
          <w:sz w:val="24"/>
          <w:szCs w:val="24"/>
          <w:lang w:val="en-GB"/>
        </w:rPr>
      </w:pPr>
      <w:r w:rsidRPr="002D24E1">
        <w:rPr>
          <w:rFonts w:ascii="Times New Roman" w:hAnsi="Times New Roman" w:cs="Times New Roman"/>
          <w:sz w:val="24"/>
          <w:szCs w:val="24"/>
          <w:lang w:val="en-GB"/>
        </w:rPr>
        <w:t>●</w:t>
      </w:r>
      <w:r w:rsidRPr="002D24E1">
        <w:rPr>
          <w:rFonts w:ascii="Times New Roman" w:hAnsi="Times New Roman" w:cs="Times New Roman"/>
          <w:sz w:val="24"/>
          <w:szCs w:val="24"/>
          <w:lang w:val="en-GB"/>
        </w:rPr>
        <w:tab/>
      </w:r>
      <w:r w:rsidR="009B5440" w:rsidRPr="002D24E1">
        <w:rPr>
          <w:rFonts w:ascii="Times New Roman" w:hAnsi="Times New Roman" w:cs="Times New Roman"/>
          <w:b/>
          <w:bCs/>
          <w:sz w:val="24"/>
          <w:szCs w:val="24"/>
          <w:lang w:val="en-GB"/>
        </w:rPr>
        <w:t>Experience</w:t>
      </w:r>
      <w:r w:rsidRPr="002D24E1">
        <w:rPr>
          <w:rFonts w:ascii="Times New Roman" w:hAnsi="Times New Roman" w:cs="Times New Roman"/>
          <w:sz w:val="24"/>
          <w:szCs w:val="24"/>
          <w:lang w:val="en-GB"/>
        </w:rPr>
        <w:t>:</w:t>
      </w:r>
    </w:p>
    <w:p w14:paraId="20A04532" w14:textId="4F085B29" w:rsidR="00F85D42" w:rsidRPr="002D24E1" w:rsidRDefault="00F85D42" w:rsidP="00C91AD9">
      <w:pPr>
        <w:pStyle w:val="ListParagraph"/>
        <w:numPr>
          <w:ilvl w:val="0"/>
          <w:numId w:val="17"/>
        </w:numPr>
        <w:spacing w:line="240" w:lineRule="auto"/>
        <w:jc w:val="both"/>
        <w:rPr>
          <w:rFonts w:ascii="Times New Roman" w:hAnsi="Times New Roman" w:cs="Times New Roman"/>
          <w:sz w:val="24"/>
          <w:szCs w:val="24"/>
          <w:lang w:val="en-GB"/>
        </w:rPr>
      </w:pPr>
      <w:r w:rsidRPr="002D24E1">
        <w:rPr>
          <w:rFonts w:ascii="Times New Roman" w:hAnsi="Times New Roman" w:cs="Times New Roman"/>
          <w:sz w:val="24"/>
          <w:szCs w:val="24"/>
          <w:lang w:val="en-GB"/>
        </w:rPr>
        <w:t>Experience in fiscal and tax policies, especially in the context of urban development and tax reform.</w:t>
      </w:r>
    </w:p>
    <w:p w14:paraId="5E5FCA0A" w14:textId="40DB95E7" w:rsidR="00F85D42" w:rsidRPr="002D24E1" w:rsidRDefault="00F85D42" w:rsidP="00C91AD9">
      <w:pPr>
        <w:pStyle w:val="ListParagraph"/>
        <w:numPr>
          <w:ilvl w:val="0"/>
          <w:numId w:val="17"/>
        </w:numPr>
        <w:spacing w:line="240" w:lineRule="auto"/>
        <w:jc w:val="both"/>
        <w:rPr>
          <w:rFonts w:ascii="Times New Roman" w:hAnsi="Times New Roman" w:cs="Times New Roman"/>
          <w:sz w:val="24"/>
          <w:szCs w:val="24"/>
          <w:lang w:val="en-GB"/>
        </w:rPr>
      </w:pPr>
      <w:r w:rsidRPr="002D24E1">
        <w:rPr>
          <w:rFonts w:ascii="Times New Roman" w:hAnsi="Times New Roman" w:cs="Times New Roman"/>
          <w:sz w:val="24"/>
          <w:szCs w:val="24"/>
          <w:lang w:val="en-GB"/>
        </w:rPr>
        <w:t>In-depth knowledge of public and private funding mechanisms, and the ability to propose strategies to increase revenue in an equitable and sustainable manner.</w:t>
      </w:r>
    </w:p>
    <w:p w14:paraId="7C5C7915" w14:textId="4E96FCD2" w:rsidR="00F85D42" w:rsidRPr="002D24E1" w:rsidRDefault="00F85D42" w:rsidP="00F85D42">
      <w:pPr>
        <w:spacing w:line="360" w:lineRule="auto"/>
        <w:jc w:val="both"/>
        <w:rPr>
          <w:rFonts w:ascii="Times New Roman" w:hAnsi="Times New Roman" w:cs="Times New Roman"/>
          <w:sz w:val="24"/>
          <w:szCs w:val="24"/>
          <w:lang w:val="en-GB"/>
        </w:rPr>
      </w:pPr>
    </w:p>
    <w:sectPr w:rsidR="00F85D42" w:rsidRPr="002D24E1">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2661D0" w14:textId="77777777" w:rsidR="00BD4115" w:rsidRDefault="00BD4115" w:rsidP="00BD4115">
      <w:pPr>
        <w:spacing w:after="0" w:line="240" w:lineRule="auto"/>
      </w:pPr>
      <w:r>
        <w:separator/>
      </w:r>
    </w:p>
  </w:endnote>
  <w:endnote w:type="continuationSeparator" w:id="0">
    <w:p w14:paraId="75016962" w14:textId="77777777" w:rsidR="00BD4115" w:rsidRDefault="00BD4115" w:rsidP="00BD41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rPr>
      <w:id w:val="2057889576"/>
      <w:docPartObj>
        <w:docPartGallery w:val="Page Numbers (Bottom of Page)"/>
        <w:docPartUnique/>
      </w:docPartObj>
    </w:sdtPr>
    <w:sdtEndPr>
      <w:rPr>
        <w:noProof/>
      </w:rPr>
    </w:sdtEndPr>
    <w:sdtContent>
      <w:p w14:paraId="19922A12" w14:textId="3C02449B" w:rsidR="00BD4115" w:rsidRPr="00BD4115" w:rsidRDefault="00BD4115">
        <w:pPr>
          <w:pStyle w:val="Footer"/>
          <w:jc w:val="right"/>
          <w:rPr>
            <w:rFonts w:ascii="Arial" w:hAnsi="Arial" w:cs="Arial"/>
          </w:rPr>
        </w:pPr>
        <w:r w:rsidRPr="00BD4115">
          <w:rPr>
            <w:rFonts w:ascii="Arial" w:hAnsi="Arial" w:cs="Arial"/>
          </w:rPr>
          <w:fldChar w:fldCharType="begin"/>
        </w:r>
        <w:r w:rsidRPr="00BD4115">
          <w:rPr>
            <w:rFonts w:ascii="Arial" w:hAnsi="Arial" w:cs="Arial"/>
          </w:rPr>
          <w:instrText xml:space="preserve"> PAGE   \* MERGEFORMAT </w:instrText>
        </w:r>
        <w:r w:rsidRPr="00BD4115">
          <w:rPr>
            <w:rFonts w:ascii="Arial" w:hAnsi="Arial" w:cs="Arial"/>
          </w:rPr>
          <w:fldChar w:fldCharType="separate"/>
        </w:r>
        <w:r w:rsidRPr="00BD4115">
          <w:rPr>
            <w:rFonts w:ascii="Arial" w:hAnsi="Arial" w:cs="Arial"/>
            <w:noProof/>
          </w:rPr>
          <w:t>2</w:t>
        </w:r>
        <w:r w:rsidRPr="00BD4115">
          <w:rPr>
            <w:rFonts w:ascii="Arial" w:hAnsi="Arial" w:cs="Arial"/>
            <w:noProof/>
          </w:rPr>
          <w:fldChar w:fldCharType="end"/>
        </w:r>
      </w:p>
    </w:sdtContent>
  </w:sdt>
  <w:p w14:paraId="0197D9D7" w14:textId="77777777" w:rsidR="00BD4115" w:rsidRPr="00BD4115" w:rsidRDefault="00BD4115">
    <w:pPr>
      <w:pStyle w:val="Footer"/>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EF9D08" w14:textId="77777777" w:rsidR="00BD4115" w:rsidRDefault="00BD4115" w:rsidP="00BD4115">
      <w:pPr>
        <w:spacing w:after="0" w:line="240" w:lineRule="auto"/>
      </w:pPr>
      <w:r>
        <w:separator/>
      </w:r>
    </w:p>
  </w:footnote>
  <w:footnote w:type="continuationSeparator" w:id="0">
    <w:p w14:paraId="0292A5DD" w14:textId="77777777" w:rsidR="00BD4115" w:rsidRDefault="00BD4115" w:rsidP="00BD411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1D61AB"/>
    <w:multiLevelType w:val="hybridMultilevel"/>
    <w:tmpl w:val="EF2AD0D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F12BBD"/>
    <w:multiLevelType w:val="hybridMultilevel"/>
    <w:tmpl w:val="6BDC2F3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FE6E49"/>
    <w:multiLevelType w:val="hybridMultilevel"/>
    <w:tmpl w:val="4C74821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FC17422"/>
    <w:multiLevelType w:val="hybridMultilevel"/>
    <w:tmpl w:val="3B7C555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398265E"/>
    <w:multiLevelType w:val="hybridMultilevel"/>
    <w:tmpl w:val="271494F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ADC4609"/>
    <w:multiLevelType w:val="hybridMultilevel"/>
    <w:tmpl w:val="1E6EA31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E7C6B36"/>
    <w:multiLevelType w:val="hybridMultilevel"/>
    <w:tmpl w:val="54B4F632"/>
    <w:lvl w:ilvl="0" w:tplc="051C581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34D1E86"/>
    <w:multiLevelType w:val="hybridMultilevel"/>
    <w:tmpl w:val="705E2CD0"/>
    <w:lvl w:ilvl="0" w:tplc="7C66C04A">
      <w:start w:val="11"/>
      <w:numFmt w:val="bullet"/>
      <w:lvlText w:val=""/>
      <w:lvlJc w:val="left"/>
      <w:pPr>
        <w:ind w:left="1080" w:hanging="720"/>
      </w:pPr>
      <w:rPr>
        <w:rFonts w:ascii="Symbol" w:eastAsiaTheme="minorHAns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CB0533D"/>
    <w:multiLevelType w:val="hybridMultilevel"/>
    <w:tmpl w:val="163E86CE"/>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E0F68A1"/>
    <w:multiLevelType w:val="hybridMultilevel"/>
    <w:tmpl w:val="D9D20E6A"/>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2612B27"/>
    <w:multiLevelType w:val="hybridMultilevel"/>
    <w:tmpl w:val="FF18D72C"/>
    <w:lvl w:ilvl="0" w:tplc="D342460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2A37352"/>
    <w:multiLevelType w:val="hybridMultilevel"/>
    <w:tmpl w:val="73641FF4"/>
    <w:lvl w:ilvl="0" w:tplc="F516F6D2">
      <w:start w:val="7"/>
      <w:numFmt w:val="bullet"/>
      <w:lvlText w:val=""/>
      <w:lvlJc w:val="left"/>
      <w:pPr>
        <w:ind w:left="1080" w:hanging="720"/>
      </w:pPr>
      <w:rPr>
        <w:rFonts w:ascii="Symbol" w:eastAsiaTheme="minorHAns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9C112AD"/>
    <w:multiLevelType w:val="hybridMultilevel"/>
    <w:tmpl w:val="131A39F2"/>
    <w:lvl w:ilvl="0" w:tplc="368294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AE76356"/>
    <w:multiLevelType w:val="hybridMultilevel"/>
    <w:tmpl w:val="3BE4FDD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C442B9D"/>
    <w:multiLevelType w:val="hybridMultilevel"/>
    <w:tmpl w:val="A160604C"/>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DC74841"/>
    <w:multiLevelType w:val="hybridMultilevel"/>
    <w:tmpl w:val="45EE1FA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E9E0051"/>
    <w:multiLevelType w:val="hybridMultilevel"/>
    <w:tmpl w:val="5036A7C0"/>
    <w:lvl w:ilvl="0" w:tplc="D342460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46105EF"/>
    <w:multiLevelType w:val="hybridMultilevel"/>
    <w:tmpl w:val="9A52A7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97547A3"/>
    <w:multiLevelType w:val="hybridMultilevel"/>
    <w:tmpl w:val="F768D36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52108950">
    <w:abstractNumId w:val="17"/>
  </w:num>
  <w:num w:numId="2" w16cid:durableId="505486303">
    <w:abstractNumId w:val="16"/>
  </w:num>
  <w:num w:numId="3" w16cid:durableId="2147045506">
    <w:abstractNumId w:val="10"/>
  </w:num>
  <w:num w:numId="4" w16cid:durableId="211886567">
    <w:abstractNumId w:val="9"/>
  </w:num>
  <w:num w:numId="5" w16cid:durableId="985013853">
    <w:abstractNumId w:val="12"/>
  </w:num>
  <w:num w:numId="6" w16cid:durableId="15736089">
    <w:abstractNumId w:val="14"/>
  </w:num>
  <w:num w:numId="7" w16cid:durableId="2027518386">
    <w:abstractNumId w:val="6"/>
  </w:num>
  <w:num w:numId="8" w16cid:durableId="1693070755">
    <w:abstractNumId w:val="15"/>
  </w:num>
  <w:num w:numId="9" w16cid:durableId="9188962">
    <w:abstractNumId w:val="0"/>
  </w:num>
  <w:num w:numId="10" w16cid:durableId="552693917">
    <w:abstractNumId w:val="2"/>
  </w:num>
  <w:num w:numId="11" w16cid:durableId="912085777">
    <w:abstractNumId w:val="11"/>
  </w:num>
  <w:num w:numId="12" w16cid:durableId="339241144">
    <w:abstractNumId w:val="3"/>
  </w:num>
  <w:num w:numId="13" w16cid:durableId="1601254674">
    <w:abstractNumId w:val="5"/>
  </w:num>
  <w:num w:numId="14" w16cid:durableId="273681976">
    <w:abstractNumId w:val="7"/>
  </w:num>
  <w:num w:numId="15" w16cid:durableId="1740788938">
    <w:abstractNumId w:val="4"/>
  </w:num>
  <w:num w:numId="16" w16cid:durableId="1514497066">
    <w:abstractNumId w:val="18"/>
  </w:num>
  <w:num w:numId="17" w16cid:durableId="1197082936">
    <w:abstractNumId w:val="13"/>
  </w:num>
  <w:num w:numId="18" w16cid:durableId="1568344020">
    <w:abstractNumId w:val="1"/>
  </w:num>
  <w:num w:numId="19" w16cid:durableId="105978774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D42"/>
    <w:rsid w:val="00040002"/>
    <w:rsid w:val="00045573"/>
    <w:rsid w:val="00050EDB"/>
    <w:rsid w:val="000A6334"/>
    <w:rsid w:val="000A6E2A"/>
    <w:rsid w:val="000E02EB"/>
    <w:rsid w:val="00106C1D"/>
    <w:rsid w:val="00165429"/>
    <w:rsid w:val="0018383C"/>
    <w:rsid w:val="001B55F8"/>
    <w:rsid w:val="001C656A"/>
    <w:rsid w:val="001C6ED0"/>
    <w:rsid w:val="001F6371"/>
    <w:rsid w:val="00204D2F"/>
    <w:rsid w:val="002367CF"/>
    <w:rsid w:val="002B0480"/>
    <w:rsid w:val="002C7941"/>
    <w:rsid w:val="002D24E1"/>
    <w:rsid w:val="002E47AF"/>
    <w:rsid w:val="003322BE"/>
    <w:rsid w:val="00333833"/>
    <w:rsid w:val="00337956"/>
    <w:rsid w:val="00342D4E"/>
    <w:rsid w:val="00352DCE"/>
    <w:rsid w:val="003B7F9E"/>
    <w:rsid w:val="00406430"/>
    <w:rsid w:val="00407951"/>
    <w:rsid w:val="004259D0"/>
    <w:rsid w:val="00445183"/>
    <w:rsid w:val="00460FF7"/>
    <w:rsid w:val="004A1494"/>
    <w:rsid w:val="004C4DD8"/>
    <w:rsid w:val="00526420"/>
    <w:rsid w:val="00560313"/>
    <w:rsid w:val="005C5B63"/>
    <w:rsid w:val="00606F00"/>
    <w:rsid w:val="006B4493"/>
    <w:rsid w:val="006D68B9"/>
    <w:rsid w:val="00720A0A"/>
    <w:rsid w:val="007F350A"/>
    <w:rsid w:val="00802928"/>
    <w:rsid w:val="00812E9D"/>
    <w:rsid w:val="00813DAF"/>
    <w:rsid w:val="008360AC"/>
    <w:rsid w:val="0090726D"/>
    <w:rsid w:val="009B5440"/>
    <w:rsid w:val="009F0202"/>
    <w:rsid w:val="00B702E6"/>
    <w:rsid w:val="00B82D4E"/>
    <w:rsid w:val="00B95F64"/>
    <w:rsid w:val="00BD4115"/>
    <w:rsid w:val="00BD6992"/>
    <w:rsid w:val="00C91AD9"/>
    <w:rsid w:val="00D025FF"/>
    <w:rsid w:val="00DA1CBF"/>
    <w:rsid w:val="00DD513A"/>
    <w:rsid w:val="00E13DCC"/>
    <w:rsid w:val="00F41102"/>
    <w:rsid w:val="00F43212"/>
    <w:rsid w:val="00F57FD2"/>
    <w:rsid w:val="00F85D42"/>
    <w:rsid w:val="00FD33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D97022"/>
  <w15:chartTrackingRefBased/>
  <w15:docId w15:val="{2EA8DB28-5740-45AC-BDFB-5744A317AE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Celula,Tabela,Numbered Paragraph,Main numbered paragraph,Bullets,Numbered List Paragraph,References,ReferencesCxSpLast,lp1,Title Style 1,List Paragraph (numbered (a)),Medium Grid 1 - Accent 21,List Paragraph1,List Paragraph nowy,Liste"/>
    <w:basedOn w:val="Normal"/>
    <w:link w:val="ListParagraphChar"/>
    <w:uiPriority w:val="1"/>
    <w:qFormat/>
    <w:rsid w:val="00F85D42"/>
    <w:pPr>
      <w:ind w:left="720"/>
      <w:contextualSpacing/>
    </w:pPr>
  </w:style>
  <w:style w:type="paragraph" w:styleId="Header">
    <w:name w:val="header"/>
    <w:basedOn w:val="Normal"/>
    <w:link w:val="HeaderChar"/>
    <w:uiPriority w:val="99"/>
    <w:unhideWhenUsed/>
    <w:rsid w:val="00BD4115"/>
    <w:pPr>
      <w:tabs>
        <w:tab w:val="center" w:pos="4680"/>
        <w:tab w:val="right" w:pos="9360"/>
      </w:tabs>
      <w:spacing w:after="0" w:line="240" w:lineRule="auto"/>
    </w:pPr>
  </w:style>
  <w:style w:type="character" w:customStyle="1" w:styleId="HeaderChar">
    <w:name w:val="Header Char"/>
    <w:basedOn w:val="DefaultParagraphFont"/>
    <w:link w:val="Header"/>
    <w:uiPriority w:val="99"/>
    <w:rsid w:val="00BD4115"/>
  </w:style>
  <w:style w:type="paragraph" w:styleId="Footer">
    <w:name w:val="footer"/>
    <w:basedOn w:val="Normal"/>
    <w:link w:val="FooterChar"/>
    <w:uiPriority w:val="99"/>
    <w:unhideWhenUsed/>
    <w:rsid w:val="00BD4115"/>
    <w:pPr>
      <w:tabs>
        <w:tab w:val="center" w:pos="4680"/>
        <w:tab w:val="right" w:pos="9360"/>
      </w:tabs>
      <w:spacing w:after="0" w:line="240" w:lineRule="auto"/>
    </w:pPr>
  </w:style>
  <w:style w:type="character" w:customStyle="1" w:styleId="FooterChar">
    <w:name w:val="Footer Char"/>
    <w:basedOn w:val="DefaultParagraphFont"/>
    <w:link w:val="Footer"/>
    <w:uiPriority w:val="99"/>
    <w:rsid w:val="00BD4115"/>
  </w:style>
  <w:style w:type="paragraph" w:styleId="BodyTextIndent2">
    <w:name w:val="Body Text Indent 2"/>
    <w:basedOn w:val="Normal"/>
    <w:link w:val="BodyTextIndent2Char"/>
    <w:uiPriority w:val="99"/>
    <w:rsid w:val="00B82D4E"/>
    <w:pPr>
      <w:tabs>
        <w:tab w:val="right" w:pos="7308"/>
      </w:tabs>
      <w:spacing w:after="0" w:line="240" w:lineRule="auto"/>
      <w:ind w:left="648"/>
    </w:pPr>
    <w:rPr>
      <w:rFonts w:ascii="Times New Roman" w:eastAsia="SimSun" w:hAnsi="Times New Roman" w:cs="Times New Roman"/>
      <w:b/>
      <w:bCs/>
      <w:kern w:val="0"/>
      <w:sz w:val="24"/>
      <w:szCs w:val="24"/>
      <w:lang w:val="pt-PT"/>
      <w14:ligatures w14:val="none"/>
    </w:rPr>
  </w:style>
  <w:style w:type="character" w:customStyle="1" w:styleId="BodyTextIndent2Char">
    <w:name w:val="Body Text Indent 2 Char"/>
    <w:basedOn w:val="DefaultParagraphFont"/>
    <w:link w:val="BodyTextIndent2"/>
    <w:uiPriority w:val="99"/>
    <w:rsid w:val="00B82D4E"/>
    <w:rPr>
      <w:rFonts w:ascii="Times New Roman" w:eastAsia="SimSun" w:hAnsi="Times New Roman" w:cs="Times New Roman"/>
      <w:b/>
      <w:bCs/>
      <w:kern w:val="0"/>
      <w:sz w:val="24"/>
      <w:szCs w:val="24"/>
      <w:lang w:val="pt-PT"/>
      <w14:ligatures w14:val="none"/>
    </w:rPr>
  </w:style>
  <w:style w:type="character" w:customStyle="1" w:styleId="ListParagraphChar">
    <w:name w:val="List Paragraph Char"/>
    <w:aliases w:val="Celula Char,Tabela Char,Numbered Paragraph Char,Main numbered paragraph Char,Bullets Char,Numbered List Paragraph Char,References Char,ReferencesCxSpLast Char,lp1 Char,Title Style 1 Char,List Paragraph (numbered (a)) Char,Liste Char"/>
    <w:link w:val="ListParagraph"/>
    <w:uiPriority w:val="1"/>
    <w:qFormat/>
    <w:locked/>
    <w:rsid w:val="00B82D4E"/>
  </w:style>
  <w:style w:type="paragraph" w:styleId="BodyText3">
    <w:name w:val="Body Text 3"/>
    <w:basedOn w:val="Normal"/>
    <w:link w:val="BodyText3Char"/>
    <w:uiPriority w:val="99"/>
    <w:rsid w:val="00B82D4E"/>
    <w:pPr>
      <w:spacing w:after="120" w:line="240" w:lineRule="auto"/>
    </w:pPr>
    <w:rPr>
      <w:rFonts w:ascii="Times New Roman" w:eastAsia="SimSun" w:hAnsi="Times New Roman" w:cs="Times New Roman"/>
      <w:kern w:val="0"/>
      <w:sz w:val="16"/>
      <w:szCs w:val="16"/>
      <w:lang w:val="pt-PT"/>
      <w14:ligatures w14:val="none"/>
    </w:rPr>
  </w:style>
  <w:style w:type="character" w:customStyle="1" w:styleId="BodyText3Char">
    <w:name w:val="Body Text 3 Char"/>
    <w:basedOn w:val="DefaultParagraphFont"/>
    <w:link w:val="BodyText3"/>
    <w:uiPriority w:val="99"/>
    <w:rsid w:val="00B82D4E"/>
    <w:rPr>
      <w:rFonts w:ascii="Times New Roman" w:eastAsia="SimSun" w:hAnsi="Times New Roman" w:cs="Times New Roman"/>
      <w:kern w:val="0"/>
      <w:sz w:val="16"/>
      <w:szCs w:val="16"/>
      <w:lang w:val="pt-PT"/>
      <w14:ligatures w14:val="none"/>
    </w:rPr>
  </w:style>
  <w:style w:type="table" w:styleId="TableGrid">
    <w:name w:val="Table Grid"/>
    <w:basedOn w:val="TableNormal"/>
    <w:uiPriority w:val="39"/>
    <w:rsid w:val="00B82D4E"/>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TotalTime>
  <Pages>12</Pages>
  <Words>3318</Words>
  <Characters>18919</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Alves Manjate</dc:creator>
  <cp:keywords/>
  <dc:description/>
  <cp:lastModifiedBy>Procurement PDUL</cp:lastModifiedBy>
  <cp:revision>45</cp:revision>
  <dcterms:created xsi:type="dcterms:W3CDTF">2025-01-14T02:42:00Z</dcterms:created>
  <dcterms:modified xsi:type="dcterms:W3CDTF">2025-01-14T04:20:00Z</dcterms:modified>
</cp:coreProperties>
</file>